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6000000">
      <w:pPr>
        <w:pStyle w:val="Style_3"/>
        <w:spacing w:line="276" w:lineRule="auto"/>
        <w:ind/>
        <w:jc w:val="center"/>
        <w:rPr>
          <w:rStyle w:val="Style_4_ch"/>
          <w:sz w:val="24"/>
        </w:rPr>
      </w:pPr>
    </w:p>
    <w:p w14:paraId="07000000">
      <w:pPr>
        <w:pStyle w:val="Style_3"/>
        <w:spacing w:line="276" w:lineRule="auto"/>
        <w:ind/>
        <w:rPr>
          <w:rStyle w:val="Style_4_ch"/>
          <w:sz w:val="24"/>
          <w:u w:val="none"/>
        </w:rPr>
      </w:pPr>
      <w:r>
        <w:rPr>
          <w:rStyle w:val="Style_4_ch"/>
          <w:sz w:val="24"/>
          <w:u w:val="none"/>
        </w:rPr>
        <w:t xml:space="preserve">                                                                                                                                </w:t>
      </w:r>
      <w:r>
        <w:rPr>
          <w:rStyle w:val="Style_4_ch"/>
          <w:sz w:val="24"/>
          <w:u w:val="none"/>
        </w:rPr>
        <w:t xml:space="preserve"> </w:t>
      </w:r>
    </w:p>
    <w:p w14:paraId="08000000">
      <w:pPr>
        <w:pStyle w:val="Style_3"/>
        <w:spacing w:line="276" w:lineRule="auto"/>
        <w:ind/>
        <w:jc w:val="center"/>
        <w:rPr>
          <w:rStyle w:val="Style_4_ch"/>
          <w:sz w:val="24"/>
        </w:rPr>
      </w:pPr>
    </w:p>
    <w:p w14:paraId="09000000">
      <w:pPr>
        <w:pStyle w:val="Style_3"/>
        <w:spacing w:line="276" w:lineRule="auto"/>
        <w:ind/>
        <w:jc w:val="center"/>
        <w:rPr>
          <w:rStyle w:val="Style_4_ch"/>
          <w:sz w:val="24"/>
        </w:rPr>
      </w:pPr>
      <w:r>
        <w:rPr>
          <w:rFonts w:ascii="Times New Roman" w:hAnsi="Times New Roman"/>
          <w:color w:val="000000"/>
          <w:sz w:val="24"/>
          <w:highlight w:val="white"/>
          <w:u w:val="single"/>
        </w:rPr>
        <w:drawing>
          <wp:inline>
            <wp:extent cx="6438265" cy="8860895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438265" cy="88608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pStyle w:val="Style_3"/>
        <w:spacing w:line="276" w:lineRule="auto"/>
        <w:ind/>
        <w:jc w:val="center"/>
        <w:rPr>
          <w:rStyle w:val="Style_4_ch"/>
          <w:sz w:val="24"/>
        </w:rPr>
      </w:pPr>
    </w:p>
    <w:p w14:paraId="0B000000">
      <w:pPr>
        <w:pStyle w:val="Style_3"/>
        <w:spacing w:line="276" w:lineRule="auto"/>
        <w:ind/>
        <w:jc w:val="center"/>
        <w:rPr>
          <w:rFonts w:ascii="Times New Roman" w:hAnsi="Times New Roman"/>
          <w:sz w:val="24"/>
        </w:rPr>
      </w:pPr>
      <w:r>
        <w:rPr>
          <w:rStyle w:val="Style_4_ch"/>
          <w:sz w:val="24"/>
        </w:rPr>
        <w:t>ПОЯСНИТЕЛЬНАЯ ЗАПИСКА</w:t>
      </w:r>
    </w:p>
    <w:p w14:paraId="0C000000">
      <w:pPr>
        <w:pStyle w:val="Style_3"/>
        <w:spacing w:line="276" w:lineRule="auto"/>
        <w:ind/>
        <w:jc w:val="center"/>
        <w:rPr>
          <w:rFonts w:ascii="Times New Roman" w:hAnsi="Times New Roman"/>
          <w:sz w:val="24"/>
        </w:rPr>
      </w:pPr>
      <w:r>
        <w:rPr>
          <w:rStyle w:val="Style_4_ch"/>
          <w:sz w:val="24"/>
        </w:rPr>
        <w:t xml:space="preserve">к учебному плану </w:t>
      </w:r>
      <w:r>
        <w:rPr>
          <w:rStyle w:val="Style_4_ch"/>
          <w:sz w:val="24"/>
        </w:rPr>
        <w:t xml:space="preserve"> МБОУ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4_ch"/>
          <w:sz w:val="24"/>
        </w:rPr>
        <w:t>«Кушманская ООШ»</w:t>
      </w:r>
    </w:p>
    <w:p w14:paraId="0D000000">
      <w:pPr>
        <w:pStyle w:val="Style_3"/>
        <w:spacing w:line="276" w:lineRule="auto"/>
        <w:ind/>
        <w:jc w:val="center"/>
        <w:rPr>
          <w:rFonts w:ascii="Times New Roman" w:hAnsi="Times New Roman"/>
          <w:sz w:val="24"/>
        </w:rPr>
      </w:pPr>
      <w:r>
        <w:rPr>
          <w:rStyle w:val="Style_4_ch"/>
          <w:sz w:val="24"/>
        </w:rPr>
        <w:t>на 2022/2023</w:t>
      </w:r>
      <w:r>
        <w:rPr>
          <w:rStyle w:val="Style_4_ch"/>
          <w:sz w:val="24"/>
        </w:rPr>
        <w:t xml:space="preserve"> учебный год</w:t>
      </w:r>
    </w:p>
    <w:p w14:paraId="0E000000">
      <w:pPr>
        <w:pStyle w:val="Style_5"/>
        <w:spacing w:after="0"/>
        <w:ind/>
        <w:contextualSpacing w:val="1"/>
        <w:jc w:val="center"/>
        <w:rPr>
          <w:sz w:val="24"/>
        </w:rPr>
      </w:pPr>
      <w:r>
        <w:rPr>
          <w:i w:val="0"/>
          <w:sz w:val="24"/>
        </w:rPr>
        <w:t xml:space="preserve">к учебному плану  </w:t>
      </w:r>
      <w:r>
        <w:rPr>
          <w:i w:val="0"/>
          <w:sz w:val="24"/>
        </w:rPr>
        <w:t>на 2022/2023 учебный год.</w:t>
      </w:r>
    </w:p>
    <w:p w14:paraId="0F000000">
      <w:pPr>
        <w:pStyle w:val="Style_6"/>
        <w:spacing w:after="0" w:before="240"/>
        <w:ind/>
        <w:jc w:val="center"/>
        <w:rPr>
          <w:b w:val="1"/>
        </w:rPr>
      </w:pPr>
      <w:r>
        <w:rPr>
          <w:b w:val="1"/>
        </w:rPr>
        <w:t>Нормативно-правовое обеспечение учебного плана</w:t>
      </w:r>
    </w:p>
    <w:p w14:paraId="10000000">
      <w:pPr>
        <w:pStyle w:val="Style_6"/>
        <w:spacing w:after="0" w:before="240"/>
        <w:ind/>
        <w:jc w:val="both"/>
      </w:pPr>
      <w:r>
        <w:t xml:space="preserve">Учебный план МБОУ </w:t>
      </w:r>
      <w:r>
        <w:t>«Кушманская ООШ»</w:t>
      </w:r>
      <w:r>
        <w:t xml:space="preserve"> на 2022-2023 учебный год разработан в соответствии с действующим законодательством: </w:t>
      </w:r>
    </w:p>
    <w:p w14:paraId="11000000">
      <w:pPr>
        <w:pStyle w:val="Style_6"/>
        <w:spacing w:after="0" w:before="240"/>
        <w:ind/>
        <w:jc w:val="both"/>
      </w:pPr>
      <w:r>
        <w:t xml:space="preserve">- Закона Российской Федерации (от 29.12.2012 №273-ФЗ) «Об образовании в Российской Федерации»; </w:t>
      </w:r>
    </w:p>
    <w:p w14:paraId="12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</w:t>
      </w:r>
      <w:r>
        <w:rPr>
          <w:rFonts w:ascii="Times New Roman" w:hAnsi="Times New Roman"/>
          <w:sz w:val="24"/>
        </w:rPr>
        <w:t>Федерального закона «О внесении изменений в статьи 11 и 14 Федерального закона «Об образовании в Российской Федерации» от 03.08.2018 №317-ФЗ»</w:t>
      </w:r>
      <w:r>
        <w:rPr>
          <w:rFonts w:ascii="Times New Roman" w:hAnsi="Times New Roman"/>
          <w:sz w:val="24"/>
        </w:rPr>
        <w:t>;</w:t>
      </w:r>
    </w:p>
    <w:p w14:paraId="13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Закона Республики Татарстан (от 22.07.2013 № 68-ЗРТ) «Об образовании»;</w:t>
      </w:r>
    </w:p>
    <w:p w14:paraId="14000000">
      <w:pPr>
        <w:pStyle w:val="Style_6"/>
        <w:spacing w:after="0" w:before="240"/>
        <w:ind/>
        <w:jc w:val="both"/>
      </w:pPr>
      <w: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 </w:t>
      </w:r>
    </w:p>
    <w:p w14:paraId="15000000">
      <w:pPr>
        <w:pStyle w:val="Style_6"/>
        <w:spacing w:after="0" w:before="240"/>
        <w:ind/>
        <w:jc w:val="both"/>
      </w:pPr>
      <w:r>
        <w:t>- Приказа Министерства образования и науки РФ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</w:t>
      </w:r>
      <w:r>
        <w:t>;</w:t>
      </w:r>
      <w:r>
        <w:t xml:space="preserve"> </w:t>
      </w:r>
    </w:p>
    <w:p w14:paraId="16000000">
      <w:pPr>
        <w:pStyle w:val="Style_6"/>
        <w:spacing w:after="0" w:before="240"/>
        <w:ind/>
        <w:jc w:val="both"/>
      </w:pPr>
      <w: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 </w:t>
      </w:r>
    </w:p>
    <w:p w14:paraId="17000000">
      <w:pPr>
        <w:pStyle w:val="Style_6"/>
        <w:spacing w:after="0" w:before="240"/>
        <w:ind/>
        <w:jc w:val="both"/>
      </w:pPr>
      <w:r>
        <w:t>- Приказа Министерства образования и науки РФ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</w:t>
      </w:r>
      <w:r>
        <w:t>;</w:t>
      </w:r>
      <w:r>
        <w:t xml:space="preserve"> </w:t>
      </w:r>
    </w:p>
    <w:p w14:paraId="18000000">
      <w:pPr>
        <w:spacing w:after="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 Министерства образования и науки РФ от 17 мая 2012 г. N 413 «Об утверждении федерального государственного образовательного стандарта среднего общего образования»; </w:t>
      </w:r>
    </w:p>
    <w:p w14:paraId="19000000">
      <w:pPr>
        <w:pStyle w:val="Style_6"/>
        <w:spacing w:after="0" w:before="240"/>
        <w:ind/>
        <w:jc w:val="both"/>
      </w:pPr>
      <w:r>
        <w:t xml:space="preserve">- Приказа Министерства образования и науки РФ от 29 июня 2017 г. № 613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413”; </w:t>
      </w:r>
    </w:p>
    <w:p w14:paraId="1A000000">
      <w:pPr>
        <w:spacing w:after="0" w:before="240" w:line="240" w:lineRule="auto"/>
        <w:ind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Приказа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</w:t>
      </w:r>
      <w:r>
        <w:rPr>
          <w:rFonts w:ascii="Times New Roman" w:hAnsi="Times New Roman"/>
          <w:sz w:val="24"/>
        </w:rPr>
        <w:t>;</w:t>
      </w:r>
    </w:p>
    <w:p w14:paraId="1B000000">
      <w:pPr>
        <w:spacing w:after="0" w:before="240" w:line="240" w:lineRule="auto"/>
        <w:ind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Приказа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</w:t>
      </w:r>
      <w:r>
        <w:rPr>
          <w:rFonts w:ascii="Times New Roman" w:hAnsi="Times New Roman"/>
          <w:sz w:val="24"/>
        </w:rPr>
        <w:t>;</w:t>
      </w:r>
    </w:p>
    <w:p w14:paraId="1C000000">
      <w:pPr>
        <w:spacing w:after="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</w:t>
      </w:r>
      <w:r>
        <w:rPr>
          <w:rFonts w:ascii="Times New Roman" w:hAnsi="Times New Roman"/>
          <w:sz w:val="24"/>
        </w:rPr>
        <w:t>ции от 22 марта 2021 года № 115;</w:t>
      </w:r>
    </w:p>
    <w:p w14:paraId="1D000000">
      <w:pPr>
        <w:spacing w:after="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Закона Российской Федерации от 25.10.1991 № 1807-1 (ред. от 12.03.2014) «О языках народов Российской Федерации»; </w:t>
      </w:r>
    </w:p>
    <w:p w14:paraId="1E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Письма Министерства образования и науки РФ от 9 октября 2017 г. № ТС-945/08 «О реализации прав граждан на получение образования на родном языке»; </w:t>
      </w:r>
    </w:p>
    <w:p w14:paraId="1F000000">
      <w:pPr>
        <w:spacing w:after="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14:paraId="20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Постановление Главного государственного санитарного врача России от 28.09.2020 № 28; </w:t>
      </w:r>
    </w:p>
    <w:p w14:paraId="21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СанПин 2.4.3648-20, Санитарные правила Главного государственного санитарного врача России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 </w:t>
      </w:r>
    </w:p>
    <w:p w14:paraId="22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СанПиН 2.3/2.4.3590-20 "Санитарно-эпидемиологические требования к организации общественного питания населения"- Постановление Главного государственного санитарного врача России от 27.10.2020 №32, Постановление Об утверждении санитарно-эпидемиологических правил и норм СанПиН 2.3/2.4.3590-20; </w:t>
      </w:r>
    </w:p>
    <w:p w14:paraId="23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-Постановления Главного государственного санитарного врача России от 02.12.2020 № 39 «О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rPr>
          <w:rFonts w:ascii="Times New Roman" w:hAnsi="Times New Roman"/>
          <w:sz w:val="24"/>
        </w:rPr>
        <w:t>COVID</w:t>
      </w:r>
      <w:r>
        <w:rPr>
          <w:rFonts w:ascii="Times New Roman" w:hAnsi="Times New Roman"/>
          <w:sz w:val="24"/>
        </w:rPr>
        <w:t>-19)";</w:t>
      </w:r>
    </w:p>
    <w:p w14:paraId="24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hAnsi="Times New Roman"/>
          <w:sz w:val="24"/>
        </w:rPr>
        <w:t>ловека факторов среды обитания»;</w:t>
      </w:r>
    </w:p>
    <w:p w14:paraId="25000000">
      <w:pPr>
        <w:spacing w:after="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Постановление Главного государственного санитарного врача от 28.01.2021 г. №2; </w:t>
      </w:r>
    </w:p>
    <w:p w14:paraId="26000000">
      <w:pPr>
        <w:pStyle w:val="Style_6"/>
        <w:spacing w:after="0" w:before="240"/>
        <w:ind/>
        <w:jc w:val="both"/>
      </w:pPr>
      <w:r>
        <w:t xml:space="preserve">- Письма МО и Н РФ от 20.06.2017 № ТС-194/08 «Об организации изучения предмета «Астрономия»; </w:t>
      </w:r>
    </w:p>
    <w:p w14:paraId="27000000">
      <w:pPr>
        <w:pStyle w:val="Style_6"/>
        <w:spacing w:after="0" w:before="240"/>
        <w:ind/>
        <w:jc w:val="both"/>
      </w:pPr>
      <w:r>
        <w:t xml:space="preserve">- ФГОС НОО обучающихся с ОВЗ (Приказ Минобрнауки РФ № 1598 от 19.12.2014 г.) (приложения 1-8); </w:t>
      </w:r>
    </w:p>
    <w:p w14:paraId="28000000">
      <w:pPr>
        <w:pStyle w:val="Style_6"/>
        <w:spacing w:after="0" w:before="240"/>
        <w:ind/>
        <w:jc w:val="both"/>
      </w:pPr>
      <w:r>
        <w:t xml:space="preserve"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 </w:t>
      </w:r>
    </w:p>
    <w:p w14:paraId="29000000">
      <w:pPr>
        <w:spacing w:after="0" w:before="240" w:line="240" w:lineRule="auto"/>
        <w:ind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Примерной основной образовательной программы начального общего образования , одобрена решением Федерального учебно-методического объединения по общему образованию (протокол № 1/22 от 18.03.2022г.)</w:t>
      </w:r>
      <w:r>
        <w:rPr>
          <w:rFonts w:ascii="Times New Roman" w:hAnsi="Times New Roman"/>
          <w:sz w:val="24"/>
        </w:rPr>
        <w:t>;</w:t>
      </w:r>
    </w:p>
    <w:p w14:paraId="2A000000">
      <w:pPr>
        <w:spacing w:after="0" w:before="240" w:line="240" w:lineRule="auto"/>
        <w:ind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-Примерной основной образовательной программы основного общего образования , одобрена решением Федерального учебно-методического объединения по общему образованию (протокол № 1/22 от 18.03.2022г.)</w:t>
      </w:r>
    </w:p>
    <w:p w14:paraId="2B000000">
      <w:pPr>
        <w:pStyle w:val="Style_6"/>
        <w:spacing w:after="0" w:before="240"/>
        <w:ind/>
        <w:jc w:val="both"/>
      </w:pPr>
      <w:r>
        <w:t>- Устава МБОУ</w:t>
      </w:r>
      <w:r>
        <w:t xml:space="preserve"> «Кушманская ООШ»</w:t>
      </w:r>
      <w:r>
        <w:t xml:space="preserve">; </w:t>
      </w:r>
    </w:p>
    <w:p w14:paraId="2C000000">
      <w:pPr>
        <w:pStyle w:val="Style_6"/>
        <w:spacing w:after="0" w:before="240"/>
        <w:ind/>
        <w:jc w:val="both"/>
      </w:pPr>
      <w:r>
        <w:t xml:space="preserve">- Образовательных программ школы. </w:t>
      </w:r>
    </w:p>
    <w:p w14:paraId="2D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2E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Учебный план школы обеспечивает решение задач:</w:t>
      </w:r>
    </w:p>
    <w:p w14:paraId="2F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обеспечение формирования и развития у учащихся общеучебных умений и навыков;</w:t>
      </w:r>
    </w:p>
    <w:p w14:paraId="30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обеспечение высокого уровня качества знаний учащихся по предметам;</w:t>
      </w:r>
    </w:p>
    <w:p w14:paraId="31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-создание условий для осознанного выбора учащимися дальнейшего образования; </w:t>
      </w:r>
    </w:p>
    <w:p w14:paraId="32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подготовка выпускников к успешному прохождению государственной итоговой аттестации.</w:t>
      </w:r>
    </w:p>
    <w:p w14:paraId="33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Часы учебного плана, формируемые участниками образовательных отношений используются на: увеличение учебных часов, предусмотренных на изучение отдельных учебных предметов обязательной части; введение специально разработанных учебных курсов.</w:t>
      </w:r>
    </w:p>
    <w:p w14:paraId="34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</w:t>
      </w:r>
    </w:p>
    <w:p w14:paraId="35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Начальное общее образование</w:t>
      </w:r>
    </w:p>
    <w:p w14:paraId="36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37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14:paraId="38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14:paraId="39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формирование гражданской идентичности обучающихся, приобщение их к общекультурным, национальным и этнокультурным ценностям;</w:t>
      </w:r>
    </w:p>
    <w:p w14:paraId="3A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14:paraId="3B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формирование здорового образа жизни, элементарных правил поведения в экстремальных ситуациях;</w:t>
      </w:r>
    </w:p>
    <w:p w14:paraId="3C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личностное развитие обучающегося в соответствии с его индивидуальностью.</w:t>
      </w:r>
    </w:p>
    <w:p w14:paraId="3D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начальных классах реализуется учебный план для школ с родным языком обучения.</w:t>
      </w:r>
    </w:p>
    <w:p w14:paraId="3E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«Русский язык и литературное чтение» представлена учебными предметами «Русский язык» и «Литературное чтение». Основные задачи реализации предмета «Русский язык»: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Основные задачи реализации предмета «Литературное чтение»: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14:paraId="3F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«Родной язык и литературное чтение на родном языке» по согласию родителей (законных представителей) обучающихся отдана на изучение учебных предметов «Татарский язык» и «Литературное чтение на татарском языке». Основные задачи реализации предмета «Татарский язык»: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Основные задачи реализации предмета «Литературное чтение на татарском языке»: развитие диалогической и монологической устной и письменной речи на татарском языке, коммуникативных умений, нравственных и эстетических чувств, способностей к творческой деятельности на татарском языке.</w:t>
      </w:r>
    </w:p>
    <w:p w14:paraId="40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Предметная область «Иностранный язык» представлена учебным предметом </w:t>
      </w:r>
      <w:r>
        <w:rPr>
          <w:rFonts w:ascii="Times New Roman" w:hAnsi="Times New Roman"/>
          <w:sz w:val="24"/>
        </w:rPr>
        <w:t>«Английский язык».</w:t>
      </w:r>
      <w:r>
        <w:rPr>
          <w:rFonts w:ascii="Times New Roman" w:hAnsi="Times New Roman"/>
          <w:sz w:val="24"/>
        </w:rPr>
        <w:t xml:space="preserve"> Основные задачи реализации предмета: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</w:t>
      </w:r>
      <w:r>
        <w:rPr>
          <w:rFonts w:ascii="Times New Roman" w:hAnsi="Times New Roman"/>
          <w:sz w:val="24"/>
        </w:rPr>
        <w:t>носителями английского языка, коммуникативных умений, нравственных и эстетических чувств, способностей к творческой деятельности на английском языке.</w:t>
      </w:r>
    </w:p>
    <w:p w14:paraId="41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«Математика и информатика» представлена учебным предметом «Математика». Основные задачи реализации предмета «Математика»: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развитие</w:t>
      </w:r>
    </w:p>
    <w:p w14:paraId="42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</w:p>
    <w:p w14:paraId="43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«Обществознание и естествознание (Окружающий мир)» представлена учебным предметом «Окружающий мир». Основные задачи реализации предмета «Окружающий мир»: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</w:r>
    </w:p>
    <w:p w14:paraId="44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«Основы религиозных культур и светской этики» представлена предметом «Основы религиозных культур и светской этики». Основные задачи реализации предмета «Основы религиозных культур и светской этики»: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Учебный предмет «Основы религиозных культур и светской этики» изучается в 4 классе в объеме 1 часа в неделю. По заявлению родителей утвержден модуль «Основы мировых религиозных культур».</w:t>
      </w:r>
    </w:p>
    <w:p w14:paraId="45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«Искусство» представлена учебными предметами «Музыка» и «Изобразительное искусство». Основные задачи реализации предметов «Музыка» и «Изобразительное искусство»: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14:paraId="46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«Технология» представлена учебным предметом «Технология». Основные задачи реализации предмета «Технология»: формирование опыта как основы обучения и познания, осуществление поисково-аналитической деятельности для практического решения прикладных задач</w:t>
      </w:r>
    </w:p>
    <w:p w14:paraId="47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14:paraId="48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«Физическая культура» представлена учебным предметом «Физическая культура». Основные задачи реализации предмета «Физическая культура»: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 Согласно СанПиН 2.4.2. 2821 - 10 в школе проводится 3 урока физической культуры в неделю,</w:t>
      </w:r>
      <w:r>
        <w:rPr>
          <w:rFonts w:ascii="Times New Roman" w:hAnsi="Times New Roman"/>
          <w:sz w:val="24"/>
        </w:rPr>
        <w:t xml:space="preserve"> во 2,3,4,7.8 классах</w:t>
      </w:r>
      <w:r>
        <w:rPr>
          <w:rFonts w:ascii="Times New Roman" w:hAnsi="Times New Roman"/>
          <w:sz w:val="24"/>
        </w:rPr>
        <w:t xml:space="preserve"> предусмотренных в объеме максимально допустимой недельной нагрузки.</w:t>
      </w:r>
      <w:r>
        <w:rPr>
          <w:rFonts w:ascii="Times New Roman" w:hAnsi="Times New Roman"/>
          <w:sz w:val="24"/>
        </w:rPr>
        <w:t xml:space="preserve"> В 1,5,6,9 классах третий час физкультуры</w:t>
      </w:r>
      <w:r>
        <w:rPr>
          <w:rFonts w:ascii="Times New Roman" w:hAnsi="Times New Roman"/>
          <w:sz w:val="24"/>
        </w:rPr>
        <w:t xml:space="preserve"> реализуется на курсах вне</w:t>
      </w:r>
      <w:r>
        <w:rPr>
          <w:rFonts w:ascii="Times New Roman" w:hAnsi="Times New Roman"/>
          <w:sz w:val="24"/>
        </w:rPr>
        <w:t xml:space="preserve">урочной деятельности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 составлении рабочих учебных программ по физической культуре школа руководствуется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направленными письмом Министерства образования и науки России от 08.10.2010г. № ИК-1494/19 «О введении третьего часа физической культуры».</w:t>
      </w:r>
    </w:p>
    <w:p w14:paraId="49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Часы учебного плана, формируемые участниками образовательных отношений, во 2 классе  отведён предмету «Родной язык» и в 3 классе отведен на преподавание предмета «Русский язык» по 1 часу.</w:t>
      </w:r>
    </w:p>
    <w:p w14:paraId="4A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в первых классах в соответствии с СанПиН 2.4.2.2821-10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14:paraId="4B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I классов 4 уроков и 1 день в неделю -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14:paraId="4C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в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на четвертых уроках используется не классно-урочная, а иные формы организации учебного процесса: уроки-игры, уроки-театрализации, уроки-экскурсии, уроки- импровизации и т.п. В ноябре, декабре проводятся по 4 урока по 35 минут каждый, во втором полугодии (январь - май) - по 4 урока по 40 минут каждый.</w:t>
      </w:r>
    </w:p>
    <w:p w14:paraId="4D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урока составляет во II - IV классах -45 минут.</w:t>
      </w:r>
    </w:p>
    <w:p w14:paraId="4E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 Продолжительность учебного года: 1 класс - 33 учебные недели, 2-4 классы -34 учебные недели.</w:t>
      </w:r>
    </w:p>
    <w:p w14:paraId="4F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в1 -4 классах проводится ресурсами школы по направлениям развития личности: духовно-нравственному, социальному, общекультурному, общеинтеллектуальному, спортивно-оздоровительному. 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14:paraId="50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bookmarkStart w:id="1" w:name="bookmark0"/>
      <w:r>
        <w:rPr>
          <w:rFonts w:ascii="Times New Roman" w:hAnsi="Times New Roman"/>
          <w:sz w:val="24"/>
        </w:rPr>
        <w:t>Основное общее образование</w:t>
      </w:r>
      <w:bookmarkEnd w:id="1"/>
    </w:p>
    <w:p w14:paraId="51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соответствует действующему законодательству Российской Федерации в области образования и реализует принципы системности, непрерывности, вариативности и индивидуальной дифференциации образования.</w:t>
      </w:r>
    </w:p>
    <w:p w14:paraId="52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5-9 классов состоит из двух частей - обязательной части и части, формируемой участниками образовательных отношений.</w:t>
      </w:r>
    </w:p>
    <w:p w14:paraId="53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Данный учебный план отвечает целям и задачам образовательного процесса в школе:</w:t>
      </w:r>
    </w:p>
    <w:p w14:paraId="54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-обеспечить на оптимальном уровне реализацию общеобразовательных программ основного общего образования;</w:t>
      </w:r>
    </w:p>
    <w:p w14:paraId="55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-формировать позитивную мотивацию к познавательной самостоятельной деятельности, творческой самореализации;</w:t>
      </w:r>
    </w:p>
    <w:p w14:paraId="56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-гарантировать преемственность образовательных программ всех уровней; -обеспечить условия для личностно-ориентированного выбора и индивидуального развития ученика в образовательном процессе;</w:t>
      </w:r>
    </w:p>
    <w:p w14:paraId="57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-расширить возможности социализации и предпрофильной ориентации личности обучающегося, конкурентоспособности выпускника.</w:t>
      </w:r>
    </w:p>
    <w:p w14:paraId="58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Обязательные предметные области учебного плана: русский язык и литература, родной язык и родная литература, иностранный язык, математика и информатика, общественно</w:t>
      </w:r>
      <w:r>
        <w:rPr>
          <w:rFonts w:ascii="Times New Roman" w:hAnsi="Times New Roman"/>
          <w:sz w:val="24"/>
        </w:rPr>
        <w:t xml:space="preserve">научные </w:t>
      </w:r>
      <w:r>
        <w:rPr>
          <w:rFonts w:ascii="Times New Roman" w:hAnsi="Times New Roman"/>
          <w:sz w:val="24"/>
        </w:rPr>
        <w:t>предметы, естественно-научные предметы, искусство, технология, физическая культура и основы безопасности жизнедеятельности.</w:t>
      </w:r>
    </w:p>
    <w:p w14:paraId="59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«Родной язык и родная литература» по согласию родителей (законных представителей) обучающихся отдана на изучение учебных предметов «Татарский язык» и «Татарская литература».</w:t>
      </w:r>
      <w:r>
        <w:rPr>
          <w:rFonts w:ascii="Times New Roman" w:hAnsi="Times New Roman"/>
          <w:sz w:val="24"/>
        </w:rPr>
        <w:t xml:space="preserve">    </w:t>
      </w:r>
    </w:p>
    <w:p w14:paraId="5A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преподавание учебного предмета </w:t>
      </w:r>
      <w:r>
        <w:rPr>
          <w:rFonts w:ascii="Times New Roman" w:hAnsi="Times New Roman"/>
          <w:i w:val="1"/>
          <w:sz w:val="24"/>
        </w:rPr>
        <w:t>«</w:t>
      </w:r>
      <w:r>
        <w:rPr>
          <w:rFonts w:ascii="Times New Roman" w:hAnsi="Times New Roman"/>
          <w:sz w:val="24"/>
        </w:rPr>
        <w:t>Физическая культура</w:t>
      </w:r>
      <w:r>
        <w:rPr>
          <w:rFonts w:ascii="Times New Roman" w:hAnsi="Times New Roman"/>
          <w:i w:val="1"/>
          <w:sz w:val="24"/>
        </w:rPr>
        <w:t xml:space="preserve">» </w:t>
      </w:r>
      <w:r>
        <w:rPr>
          <w:rFonts w:ascii="Times New Roman" w:hAnsi="Times New Roman"/>
          <w:sz w:val="24"/>
        </w:rPr>
        <w:t>отведено 3 часа.</w:t>
      </w:r>
    </w:p>
    <w:p w14:paraId="5B000000">
      <w:pPr>
        <w:pStyle w:val="Style_3"/>
        <w:spacing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На основании письма Министерства образования и науки России от 08.10.2010г. № ИК- 1494/19 «О введении третьего часа физической культуры», из </w:t>
      </w:r>
      <w:r>
        <w:rPr>
          <w:rFonts w:ascii="Times New Roman" w:hAnsi="Times New Roman"/>
          <w:sz w:val="24"/>
        </w:rPr>
        <w:t>части, формируемой участниками об</w:t>
      </w:r>
      <w:r>
        <w:rPr>
          <w:rFonts w:ascii="Times New Roman" w:hAnsi="Times New Roman"/>
          <w:sz w:val="24"/>
        </w:rPr>
        <w:t>разовательного процесса в   7,8</w:t>
      </w:r>
      <w:r>
        <w:rPr>
          <w:rFonts w:ascii="Times New Roman" w:hAnsi="Times New Roman"/>
          <w:sz w:val="24"/>
        </w:rPr>
        <w:t xml:space="preserve">  классах  1 час добавлен предмету «Физическая культура»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3-й час физкультуры</w:t>
      </w:r>
      <w:r>
        <w:rPr>
          <w:rFonts w:ascii="Times New Roman" w:hAnsi="Times New Roman"/>
          <w:sz w:val="24"/>
        </w:rPr>
        <w:t xml:space="preserve"> в 5,6 классах </w:t>
      </w:r>
      <w:r>
        <w:rPr>
          <w:rFonts w:ascii="Times New Roman" w:hAnsi="Times New Roman"/>
          <w:sz w:val="24"/>
        </w:rPr>
        <w:t xml:space="preserve"> проходит как </w:t>
      </w:r>
      <w:r>
        <w:rPr>
          <w:rFonts w:ascii="Times New Roman" w:hAnsi="Times New Roman"/>
          <w:sz w:val="24"/>
        </w:rPr>
        <w:t xml:space="preserve">курс по внеурочной  деятельности «Шахматы», 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Спортивные игры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а в 9 классе   как курс внеурочной деятельности «Настольные игры»</w:t>
      </w:r>
    </w:p>
    <w:p w14:paraId="5C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усиления обучающей направленности образовательной программы в 5 классе  добавлен предмет «Татарский язык» в 7 классе добавлен предмет «</w:t>
      </w:r>
      <w:r>
        <w:rPr>
          <w:rFonts w:ascii="Times New Roman" w:hAnsi="Times New Roman"/>
          <w:sz w:val="24"/>
        </w:rPr>
        <w:t>Биология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 части, формируемой участниками образовательных отношений</w:t>
      </w:r>
      <w:r>
        <w:rPr>
          <w:rFonts w:ascii="Times New Roman" w:hAnsi="Times New Roman"/>
          <w:sz w:val="24"/>
        </w:rPr>
        <w:t>. Предмет «Технология» в 9 классе будет как курс внеурочной деятельности «Мастерок»</w:t>
      </w:r>
    </w:p>
    <w:p w14:paraId="5D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 Продолжительность учебного года: 5-8 классы - 35 учебных недель, 9 класс - не менее 34 учебных недель. Продолжительность урока - 45 минут при 6-дневной учебной неделе.</w:t>
      </w:r>
    </w:p>
    <w:p w14:paraId="5E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учащихся 1 -9 классов регламентируется Положением о формах, периодичности, порядке текущего контроля успеваемости и промежуточной аттестации обучающихся МБОУ «Кушманская ООШ».</w:t>
      </w:r>
    </w:p>
    <w:p w14:paraId="5F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60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</w:rPr>
        <w:t xml:space="preserve">Формы промежуточной аттестации  </w:t>
      </w:r>
    </w:p>
    <w:p w14:paraId="61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1 уровень (1-4 классы)</w:t>
      </w:r>
    </w:p>
    <w:tbl>
      <w:tblPr>
        <w:tblStyle w:val="Style_7"/>
        <w:tblLayout w:type="fixed"/>
        <w:tblCellMar>
          <w:left w:type="dxa" w:w="10"/>
          <w:right w:type="dxa" w:w="10"/>
        </w:tblCellMar>
      </w:tblPr>
      <w:tblGrid>
        <w:gridCol w:w="3408"/>
        <w:gridCol w:w="989"/>
        <w:gridCol w:w="984"/>
        <w:gridCol w:w="984"/>
        <w:gridCol w:w="994"/>
      </w:tblGrid>
      <w:tr>
        <w:trPr>
          <w:trHeight w:hRule="exact" w:val="566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8_ch"/>
                <w:sz w:val="24"/>
              </w:rPr>
              <w:t xml:space="preserve">——Классы </w:t>
            </w:r>
            <w:r>
              <w:rPr>
                <w:rStyle w:val="Style_9_ch"/>
                <w:sz w:val="24"/>
              </w:rPr>
              <w:t>Предметы ——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300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1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400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0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3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0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4</w:t>
            </w:r>
          </w:p>
        </w:tc>
      </w:tr>
      <w:tr>
        <w:trPr>
          <w:trHeight w:hRule="exact" w:val="288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Русский язык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</w:tr>
      <w:tr>
        <w:trPr>
          <w:trHeight w:hRule="exact" w:val="288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Литературное чтение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83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Родной язык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</w:tr>
      <w:tr>
        <w:trPr>
          <w:trHeight w:hRule="exact" w:val="562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Литературное чтение на родном языке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88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Иностранный язык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83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Математика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88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Окружающий мир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562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Основы религиозных культур и светской этики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КО/Т</w:t>
            </w:r>
          </w:p>
        </w:tc>
      </w:tr>
      <w:tr>
        <w:trPr>
          <w:trHeight w:hRule="exact" w:val="288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Музыка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83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Изобразительное искусство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ГО/ИР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ГО/ИР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ГО/ИР</w:t>
            </w:r>
          </w:p>
        </w:tc>
      </w:tr>
      <w:tr>
        <w:trPr>
          <w:trHeight w:hRule="exact" w:val="288"/>
        </w:trPr>
        <w:tc>
          <w:tcPr>
            <w:tcW w:type="dxa" w:w="340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Технология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8"/>
        </w:trPr>
        <w:tc>
          <w:tcPr>
            <w:tcW w:type="dxa" w:w="34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Физическая культура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КО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</w:tr>
    </w:tbl>
    <w:p w14:paraId="A3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A4000000">
      <w:pPr>
        <w:sectPr>
          <w:headerReference r:id="rId2" w:type="default"/>
          <w:footerReference r:id="rId3" w:type="default"/>
          <w:pgSz w:h="16838" w:orient="portrait" w:w="11909"/>
          <w:pgMar w:bottom="709" w:footer="3" w:gutter="0" w:header="0" w:left="897" w:right="873" w:top="790"/>
        </w:sectPr>
      </w:pPr>
    </w:p>
    <w:p w14:paraId="A500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уровень (5-9 классы)</w:t>
      </w:r>
    </w:p>
    <w:tbl>
      <w:tblPr>
        <w:tblStyle w:val="Style_7"/>
        <w:tblLayout w:type="fixed"/>
        <w:tblCellMar>
          <w:left w:type="dxa" w:w="10"/>
          <w:right w:type="dxa" w:w="10"/>
        </w:tblCellMar>
      </w:tblPr>
      <w:tblGrid>
        <w:gridCol w:w="3414"/>
        <w:gridCol w:w="986"/>
        <w:gridCol w:w="986"/>
        <w:gridCol w:w="986"/>
        <w:gridCol w:w="986"/>
        <w:gridCol w:w="996"/>
      </w:tblGrid>
      <w:tr>
        <w:trPr>
          <w:trHeight w:hRule="exact" w:val="58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 xml:space="preserve">' </w:t>
            </w:r>
            <w:r>
              <w:rPr>
                <w:rStyle w:val="Style_10_ch"/>
                <w:sz w:val="24"/>
              </w:rPr>
              <w:t xml:space="preserve">——■—Классы </w:t>
            </w:r>
            <w:r>
              <w:rPr>
                <w:rStyle w:val="Style_9_ch"/>
                <w:sz w:val="24"/>
              </w:rPr>
              <w:t>Предметы ——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5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6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7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8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9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Русский язык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Литература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Родной язык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ГО/Д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Родная литература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577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Иностранный язык (английский)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Математика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Алгебра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Геометрия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ГО/КР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Информатика и ИКТ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ГО/КР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История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ГО/П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ГО/П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577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Обществознание (включая экономику и право)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География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0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1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2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3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4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Физика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5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6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7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8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9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A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Химия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B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C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D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E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F00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Биология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Музыка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ИЗО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ГО/ИР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ГО/ИР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ГО/ИР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</w:tr>
      <w:tr>
        <w:trPr>
          <w:trHeight w:hRule="exact" w:val="296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Технология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ГО/П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ГО/П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ГО/П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ГО/П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</w:tr>
      <w:tr>
        <w:trPr>
          <w:trHeight w:hRule="exact" w:val="577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ГО/Т</w:t>
            </w:r>
          </w:p>
        </w:tc>
      </w:tr>
      <w:tr>
        <w:trPr>
          <w:trHeight w:hRule="exact" w:val="291"/>
        </w:trPr>
        <w:tc>
          <w:tcPr>
            <w:tcW w:type="dxa" w:w="341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Физическая культура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sz w:val="24"/>
              </w:rPr>
              <w:t>ГО/З</w:t>
            </w:r>
          </w:p>
        </w:tc>
      </w:tr>
    </w:tbl>
    <w:p w14:paraId="2401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Примечание: ГО - выставление годовой оценки, КР - контрольная работа, Т - тестирование, Д - диктант, З - зачет, ИР- итоговая работа, П- проект, КО - качественная оценка образовательных результатов</w:t>
      </w:r>
    </w:p>
    <w:p w14:paraId="25010000">
      <w:pPr>
        <w:pStyle w:val="Style_3"/>
        <w:spacing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</w:t>
      </w:r>
    </w:p>
    <w:tbl>
      <w:tblPr>
        <w:tblStyle w:val="Style_11"/>
        <w:tblInd w:type="dxa" w:w="123"/>
        <w:tblBorders>
          <w:top w:color="231F20" w:sz="6" w:val="single"/>
          <w:left w:color="231F20" w:sz="6" w:val="single"/>
          <w:bottom w:color="231F20" w:sz="6" w:val="single"/>
          <w:right w:color="231F20" w:sz="6" w:val="single"/>
          <w:insideH w:color="231F20" w:sz="6" w:val="single"/>
          <w:insideV w:color="231F20" w:sz="6" w:val="single"/>
        </w:tblBorders>
        <w:tblLayout w:type="fixed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hRule="atLeast" w:val="545"/>
        </w:trPr>
        <w:tc>
          <w:tcPr>
            <w:tcW w:type="dxa" w:w="10140"/>
            <w:gridSpan w:val="7"/>
            <w:tcBorders>
              <w:top w:color="231F20" w:sz="6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6010000">
            <w:pPr>
              <w:pStyle w:val="Style_12"/>
              <w:spacing w:line="206" w:lineRule="exact"/>
              <w:ind w:firstLine="0" w:left="964" w:right="956"/>
              <w:jc w:val="center"/>
              <w:rPr>
                <w:rFonts w:ascii="Cambria" w:hAnsi="Cambria"/>
                <w:b w:val="1"/>
                <w:color w:val="231F20"/>
                <w:sz w:val="24"/>
              </w:rPr>
            </w:pPr>
            <w:r>
              <w:rPr>
                <w:rFonts w:ascii="Cambria" w:hAnsi="Cambria"/>
                <w:b w:val="1"/>
                <w:color w:val="231F20"/>
                <w:sz w:val="24"/>
              </w:rPr>
              <w:t>Учебный план для 1 го класса</w:t>
            </w:r>
          </w:p>
          <w:p w14:paraId="2701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МБОУ «Кушманская основная общеобразовательная школа имени Абрара Сагиди  Кайбицкого муниципального района Республики Татарстан»</w:t>
            </w:r>
          </w:p>
          <w:p w14:paraId="2801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 2022/2023 </w:t>
            </w:r>
            <w:r>
              <w:rPr>
                <w:rFonts w:ascii="Times New Roman" w:hAnsi="Times New Roman"/>
                <w:b w:val="1"/>
                <w:sz w:val="24"/>
              </w:rPr>
              <w:t>учебный год</w:t>
            </w:r>
          </w:p>
          <w:p w14:paraId="29010000">
            <w:pPr>
              <w:pStyle w:val="Style_12"/>
              <w:spacing w:line="206" w:lineRule="exact"/>
              <w:ind w:firstLine="0" w:left="964" w:right="956"/>
              <w:jc w:val="center"/>
              <w:rPr>
                <w:rFonts w:ascii="Cambria" w:hAnsi="Cambria"/>
                <w:b w:val="1"/>
                <w:sz w:val="18"/>
              </w:rPr>
            </w:pPr>
          </w:p>
        </w:tc>
      </w:tr>
      <w:tr>
        <w:trPr>
          <w:trHeight w:hRule="atLeast" w:val="347"/>
        </w:trPr>
        <w:tc>
          <w:tcPr>
            <w:tcW w:type="dxa" w:w="3402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A010000">
            <w:pPr>
              <w:pStyle w:val="Style_12"/>
              <w:spacing w:before="6"/>
              <w:ind/>
              <w:rPr>
                <w:rFonts w:ascii="Trebuchet MS" w:hAnsi="Trebuchet MS"/>
                <w:sz w:val="20"/>
              </w:rPr>
            </w:pPr>
          </w:p>
          <w:p w14:paraId="2B010000">
            <w:pPr>
              <w:pStyle w:val="Style_12"/>
              <w:ind w:firstLine="0" w:left="742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color w:val="231F20"/>
                <w:sz w:val="18"/>
              </w:rPr>
              <w:t>Предметные</w:t>
            </w:r>
            <w:r>
              <w:rPr>
                <w:rFonts w:ascii="Cambria" w:hAnsi="Cambria"/>
                <w:b w:val="1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области</w:t>
            </w:r>
          </w:p>
        </w:tc>
        <w:tc>
          <w:tcPr>
            <w:tcW w:type="dxa" w:w="294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C010000">
            <w:pPr>
              <w:pStyle w:val="Style_12"/>
              <w:spacing w:before="147" w:line="228" w:lineRule="auto"/>
              <w:ind w:hanging="524" w:left="1129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color w:val="231F20"/>
                <w:sz w:val="18"/>
              </w:rPr>
              <w:t>Учебные</w:t>
            </w:r>
            <w:r>
              <w:rPr>
                <w:rFonts w:ascii="Cambria" w:hAnsi="Cambria"/>
                <w:b w:val="1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предметы</w:t>
            </w:r>
            <w:r>
              <w:rPr>
                <w:rFonts w:ascii="Cambria" w:hAnsi="Cambria"/>
                <w:b w:val="1"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Классы</w:t>
            </w:r>
          </w:p>
        </w:tc>
        <w:tc>
          <w:tcPr>
            <w:tcW w:type="dxa" w:w="3032"/>
            <w:gridSpan w:val="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D010000">
            <w:pPr>
              <w:pStyle w:val="Style_12"/>
              <w:spacing w:before="59"/>
              <w:ind w:firstLine="0" w:left="254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 w:val="1"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часов</w:t>
            </w:r>
            <w:r>
              <w:rPr>
                <w:rFonts w:ascii="Cambria" w:hAnsi="Cambria"/>
                <w:b w:val="1"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в</w:t>
            </w:r>
            <w:r>
              <w:rPr>
                <w:rFonts w:ascii="Cambria" w:hAnsi="Cambria"/>
                <w:b w:val="1"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неделю</w:t>
            </w:r>
          </w:p>
        </w:tc>
        <w:tc>
          <w:tcPr>
            <w:tcW w:type="dxa" w:w="75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E010000">
            <w:pPr>
              <w:pStyle w:val="Style_12"/>
              <w:spacing w:before="147" w:line="228" w:lineRule="auto"/>
              <w:ind w:firstLine="2" w:left="124" w:right="113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color w:val="231F20"/>
                <w:sz w:val="18"/>
              </w:rPr>
              <w:t>Всего</w:t>
            </w:r>
            <w:r>
              <w:rPr>
                <w:rFonts w:ascii="Cambria" w:hAnsi="Cambria"/>
                <w:b w:val="1"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 w:val="1"/>
                <w:color w:val="231F20"/>
                <w:sz w:val="18"/>
              </w:rPr>
              <w:t>часов</w:t>
            </w:r>
          </w:p>
        </w:tc>
      </w:tr>
      <w:tr>
        <w:trPr>
          <w:trHeight w:hRule="atLeast" w:val="347"/>
        </w:trPr>
        <w:tc>
          <w:tcPr>
            <w:tcW w:type="dxa" w:w="3402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294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F010000">
            <w:pPr>
              <w:pStyle w:val="Style_12"/>
              <w:spacing w:before="59"/>
              <w:ind w:firstLine="0" w:left="8"/>
              <w:jc w:val="center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color w:val="231F20"/>
                <w:sz w:val="18"/>
              </w:rPr>
              <w:t>I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0010000">
            <w:pPr>
              <w:pStyle w:val="Style_12"/>
              <w:spacing w:before="59"/>
              <w:ind w:firstLine="0" w:left="299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sz w:val="18"/>
              </w:rPr>
              <w:t>II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1010000">
            <w:pPr>
              <w:pStyle w:val="Style_12"/>
              <w:spacing w:before="59"/>
              <w:ind w:firstLine="0" w:left="239" w:right="232"/>
              <w:jc w:val="center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sz w:val="18"/>
              </w:rPr>
              <w:t>III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2010000">
            <w:pPr>
              <w:pStyle w:val="Style_12"/>
              <w:spacing w:before="59"/>
              <w:ind w:firstLine="0" w:left="239" w:right="232"/>
              <w:jc w:val="center"/>
              <w:rPr>
                <w:rFonts w:ascii="Cambria" w:hAnsi="Cambria"/>
                <w:b w:val="1"/>
                <w:sz w:val="18"/>
              </w:rPr>
            </w:pPr>
            <w:r>
              <w:rPr>
                <w:rFonts w:ascii="Cambria" w:hAnsi="Cambria"/>
                <w:b w:val="1"/>
                <w:sz w:val="18"/>
              </w:rPr>
              <w:t>IV</w:t>
            </w:r>
          </w:p>
        </w:tc>
        <w:tc>
          <w:tcPr>
            <w:tcW w:type="dxa" w:w="75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</w:tr>
      <w:tr>
        <w:trPr>
          <w:trHeight w:hRule="atLeast" w:val="347"/>
        </w:trPr>
        <w:tc>
          <w:tcPr>
            <w:tcW w:type="dxa" w:w="3402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3010000">
            <w:pPr>
              <w:pStyle w:val="Style_12"/>
              <w:rPr>
                <w:sz w:val="18"/>
              </w:rPr>
            </w:pP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4010000">
            <w:pPr>
              <w:pStyle w:val="Style_12"/>
              <w:spacing w:before="62"/>
              <w:ind w:firstLine="0" w:left="112"/>
              <w:rPr>
                <w:i w:val="1"/>
                <w:sz w:val="18"/>
              </w:rPr>
            </w:pPr>
            <w:r>
              <w:rPr>
                <w:i w:val="1"/>
                <w:color w:val="231F20"/>
                <w:sz w:val="18"/>
              </w:rPr>
              <w:t>Обязательная</w:t>
            </w:r>
            <w:r>
              <w:rPr>
                <w:i w:val="1"/>
                <w:color w:val="231F20"/>
                <w:spacing w:val="8"/>
                <w:sz w:val="18"/>
              </w:rPr>
              <w:t xml:space="preserve"> </w:t>
            </w:r>
            <w:r>
              <w:rPr>
                <w:i w:val="1"/>
                <w:color w:val="231F20"/>
                <w:sz w:val="18"/>
              </w:rPr>
              <w:t>часть</w:t>
            </w:r>
          </w:p>
        </w:tc>
        <w:tc>
          <w:tcPr>
            <w:tcW w:type="dxa" w:w="3790"/>
            <w:gridSpan w:val="5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5010000">
            <w:pPr>
              <w:pStyle w:val="Style_12"/>
              <w:rPr>
                <w:sz w:val="18"/>
              </w:rPr>
            </w:pPr>
          </w:p>
        </w:tc>
      </w:tr>
      <w:tr>
        <w:trPr>
          <w:trHeight w:hRule="atLeast" w:val="347"/>
        </w:trPr>
        <w:tc>
          <w:tcPr>
            <w:tcW w:type="dxa" w:w="3402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6010000">
            <w:pPr>
              <w:pStyle w:val="Style_12"/>
              <w:spacing w:before="67" w:line="228" w:lineRule="auto"/>
              <w:ind w:firstLine="0" w:left="113" w:right="537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литературное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7010000">
            <w:pPr>
              <w:pStyle w:val="Style_12"/>
              <w:spacing w:before="62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8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9010000">
            <w:pPr>
              <w:pStyle w:val="Style_12"/>
              <w:spacing w:before="62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A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B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C010000">
            <w:pPr>
              <w:pStyle w:val="Style_12"/>
              <w:spacing w:before="62"/>
              <w:ind w:firstLine="0" w:left="238" w:right="23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hRule="atLeast" w:val="347"/>
        </w:trPr>
        <w:tc>
          <w:tcPr>
            <w:tcW w:type="dxa" w:w="3402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D010000">
            <w:pPr>
              <w:pStyle w:val="Style_12"/>
              <w:spacing w:before="62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Литературное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E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F010000">
            <w:pPr>
              <w:pStyle w:val="Style_12"/>
              <w:spacing w:before="62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0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1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2010000">
            <w:pPr>
              <w:pStyle w:val="Style_12"/>
              <w:spacing w:before="62"/>
              <w:ind w:firstLine="0" w:left="238" w:right="2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rPr>
          <w:trHeight w:hRule="atLeast" w:val="747"/>
        </w:trPr>
        <w:tc>
          <w:tcPr>
            <w:tcW w:type="dxa" w:w="3402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6" w:val="single"/>
            </w:tcBorders>
          </w:tcPr>
          <w:p w14:paraId="43010000">
            <w:pPr>
              <w:pStyle w:val="Style_12"/>
              <w:spacing w:before="67" w:line="228" w:lineRule="auto"/>
              <w:ind w:firstLine="0" w:left="113" w:right="619"/>
              <w:rPr>
                <w:sz w:val="18"/>
              </w:rPr>
            </w:pPr>
            <w:r>
              <w:rPr>
                <w:color w:val="231F20"/>
                <w:sz w:val="18"/>
              </w:rPr>
              <w:t>Родной язык и литературное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родном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языке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4010000">
            <w:pPr>
              <w:pStyle w:val="Style_12"/>
              <w:spacing w:before="67" w:line="228" w:lineRule="auto"/>
              <w:ind w:firstLine="0" w:left="112" w:right="112"/>
              <w:rPr>
                <w:sz w:val="18"/>
              </w:rPr>
            </w:pPr>
            <w:r>
              <w:rPr>
                <w:color w:val="231F20"/>
                <w:sz w:val="18"/>
              </w:rPr>
              <w:t>Родной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государ-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ственный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республики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</w:t>
            </w:r>
          </w:p>
        </w:tc>
        <w:tc>
          <w:tcPr>
            <w:tcW w:type="dxa" w:w="75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5010000">
            <w:pPr>
              <w:pStyle w:val="Style_12"/>
              <w:spacing w:before="62"/>
              <w:ind w:firstLine="0" w:left="8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  <w:p w14:paraId="46010000">
            <w:pPr>
              <w:pStyle w:val="Style_12"/>
              <w:spacing w:before="62"/>
              <w:ind w:firstLine="0" w:left="8"/>
              <w:jc w:val="center"/>
              <w:rPr>
                <w:color w:val="231F20"/>
                <w:sz w:val="18"/>
              </w:rPr>
            </w:pPr>
          </w:p>
          <w:p w14:paraId="47010000">
            <w:pPr>
              <w:pStyle w:val="Style_12"/>
              <w:spacing w:before="62"/>
              <w:ind w:firstLine="0" w:left="8"/>
              <w:jc w:val="center"/>
              <w:rPr>
                <w:color w:val="231F20"/>
                <w:sz w:val="18"/>
              </w:rPr>
            </w:pPr>
          </w:p>
          <w:p w14:paraId="48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5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9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5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A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B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C010000">
            <w:pPr>
              <w:pStyle w:val="Style_12"/>
              <w:spacing w:before="62"/>
              <w:ind w:firstLine="0" w:left="249" w:right="24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D010000">
            <w:pPr>
              <w:pStyle w:val="Style_12"/>
              <w:spacing w:before="62"/>
              <w:ind w:firstLine="0" w:left="249" w:right="243"/>
              <w:jc w:val="center"/>
              <w:rPr>
                <w:sz w:val="18"/>
              </w:rPr>
            </w:pPr>
          </w:p>
          <w:p w14:paraId="4E010000">
            <w:pPr>
              <w:pStyle w:val="Style_12"/>
              <w:spacing w:before="62"/>
              <w:ind w:firstLine="0" w:left="249" w:right="243"/>
              <w:jc w:val="center"/>
              <w:rPr>
                <w:sz w:val="18"/>
              </w:rPr>
            </w:pPr>
          </w:p>
          <w:p w14:paraId="4F010000">
            <w:pPr>
              <w:pStyle w:val="Style_12"/>
              <w:spacing w:before="62"/>
              <w:ind w:right="243"/>
              <w:rPr>
                <w:sz w:val="18"/>
              </w:rPr>
            </w:pPr>
            <w:r>
              <w:rPr>
                <w:sz w:val="18"/>
              </w:rPr>
              <w:t xml:space="preserve">       1</w:t>
            </w:r>
          </w:p>
        </w:tc>
      </w:tr>
      <w:tr>
        <w:trPr>
          <w:trHeight w:hRule="atLeast" w:val="547"/>
        </w:trPr>
        <w:tc>
          <w:tcPr>
            <w:tcW w:type="dxa" w:w="3402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6" w:val="single"/>
            </w:tcBorders>
          </w:tcPr>
          <w:p/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0010000">
            <w:pPr>
              <w:pStyle w:val="Style_12"/>
              <w:spacing w:before="67" w:line="228" w:lineRule="auto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Литературное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род-</w:t>
            </w:r>
            <w:r>
              <w:rPr>
                <w:color w:val="231F20"/>
                <w:spacing w:val="-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языке</w:t>
            </w:r>
          </w:p>
        </w:tc>
        <w:tc>
          <w:tcPr>
            <w:tcW w:type="dxa" w:w="75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75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75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75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75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</w:tr>
      <w:tr>
        <w:trPr>
          <w:trHeight w:hRule="atLeast" w:val="347"/>
        </w:trPr>
        <w:tc>
          <w:tcPr>
            <w:tcW w:type="dxa" w:w="3402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1010000">
            <w:pPr>
              <w:pStyle w:val="Style_12"/>
              <w:spacing w:before="62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Иностранный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2010000">
            <w:pPr>
              <w:pStyle w:val="Style_12"/>
              <w:spacing w:before="62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Иностранный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3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–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4010000">
            <w:pPr>
              <w:pStyle w:val="Style_12"/>
              <w:spacing w:before="62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5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6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7010000">
            <w:pPr>
              <w:pStyle w:val="Style_12"/>
              <w:spacing w:before="62"/>
              <w:ind w:firstLine="0" w:left="6"/>
              <w:jc w:val="center"/>
              <w:rPr>
                <w:sz w:val="18"/>
              </w:rPr>
            </w:pPr>
          </w:p>
        </w:tc>
      </w:tr>
      <w:tr>
        <w:trPr>
          <w:trHeight w:hRule="atLeast" w:val="345"/>
        </w:trPr>
        <w:tc>
          <w:tcPr>
            <w:tcW w:type="dxa" w:w="3402"/>
            <w:tcBorders>
              <w:top w:color="231F2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58010000">
            <w:pPr>
              <w:pStyle w:val="Style_12"/>
              <w:spacing w:before="62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Математика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информатика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59010000">
            <w:pPr>
              <w:pStyle w:val="Style_12"/>
              <w:spacing w:before="62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Математика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A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B010000">
            <w:pPr>
              <w:pStyle w:val="Style_12"/>
              <w:spacing w:before="62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C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D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E010000">
            <w:pPr>
              <w:pStyle w:val="Style_12"/>
              <w:spacing w:before="62"/>
              <w:ind w:firstLine="0" w:left="238" w:right="23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hRule="atLeast" w:val="342"/>
        </w:trPr>
        <w:tc>
          <w:tcPr>
            <w:tcW w:type="dxa" w:w="3402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5F010000">
            <w:pPr>
              <w:pStyle w:val="Style_12"/>
              <w:spacing w:before="60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Обществознание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естествознание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60010000">
            <w:pPr>
              <w:pStyle w:val="Style_12"/>
              <w:spacing w:before="60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Окружающий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1010000">
            <w:pPr>
              <w:pStyle w:val="Style_12"/>
              <w:spacing w:before="60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2010000">
            <w:pPr>
              <w:pStyle w:val="Style_12"/>
              <w:spacing w:before="60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3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4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5010000">
            <w:pPr>
              <w:pStyle w:val="Style_12"/>
              <w:spacing w:before="60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542"/>
        </w:trPr>
        <w:tc>
          <w:tcPr>
            <w:tcW w:type="dxa" w:w="3402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66010000">
            <w:pPr>
              <w:pStyle w:val="Style_12"/>
              <w:spacing w:before="65" w:line="228" w:lineRule="auto"/>
              <w:ind w:firstLine="0" w:left="113" w:right="537"/>
              <w:rPr>
                <w:sz w:val="18"/>
              </w:rPr>
            </w:pPr>
            <w:r>
              <w:rPr>
                <w:color w:val="231F20"/>
                <w:sz w:val="18"/>
              </w:rPr>
              <w:t>Основы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</w:t>
            </w:r>
            <w:r>
              <w:rPr>
                <w:color w:val="231F20"/>
                <w:spacing w:val="-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светской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этики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67010000">
            <w:pPr>
              <w:pStyle w:val="Style_12"/>
              <w:spacing w:before="65" w:line="228" w:lineRule="auto"/>
              <w:ind w:firstLine="0" w:left="112" w:right="112"/>
              <w:rPr>
                <w:sz w:val="18"/>
              </w:rPr>
            </w:pPr>
            <w:r>
              <w:rPr>
                <w:color w:val="231F20"/>
                <w:sz w:val="18"/>
              </w:rPr>
              <w:t>Основы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</w:t>
            </w:r>
            <w:r>
              <w:rPr>
                <w:color w:val="231F20"/>
                <w:spacing w:val="-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светской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этики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8010000">
            <w:pPr>
              <w:pStyle w:val="Style_12"/>
              <w:spacing w:before="60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–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9010000">
            <w:pPr>
              <w:pStyle w:val="Style_12"/>
              <w:spacing w:before="60"/>
              <w:ind w:firstLine="0" w:left="321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A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B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C010000">
            <w:pPr>
              <w:pStyle w:val="Style_12"/>
              <w:spacing w:before="60"/>
              <w:ind w:firstLine="0" w:left="6"/>
              <w:jc w:val="center"/>
              <w:rPr>
                <w:sz w:val="18"/>
              </w:rPr>
            </w:pPr>
          </w:p>
        </w:tc>
      </w:tr>
      <w:tr>
        <w:trPr>
          <w:trHeight w:hRule="atLeast" w:val="342"/>
        </w:trPr>
        <w:tc>
          <w:tcPr>
            <w:tcW w:type="dxa" w:w="3402"/>
            <w:vMerge w:val="restart"/>
            <w:tcBorders>
              <w:top w:color="231F20" w:sz="6" w:val="single"/>
              <w:left w:color="231F20" w:sz="4" w:val="single"/>
              <w:bottom w:color="000000" w:sz="4" w:val="single"/>
              <w:right w:color="231F20" w:sz="4" w:val="single"/>
            </w:tcBorders>
          </w:tcPr>
          <w:p w14:paraId="6D010000">
            <w:pPr>
              <w:pStyle w:val="Style_12"/>
              <w:spacing w:before="60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Искусство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6E010000">
            <w:pPr>
              <w:pStyle w:val="Style_12"/>
              <w:spacing w:before="60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F010000">
            <w:pPr>
              <w:pStyle w:val="Style_12"/>
              <w:spacing w:before="60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0010000">
            <w:pPr>
              <w:pStyle w:val="Style_12"/>
              <w:spacing w:before="60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1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2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3010000">
            <w:pPr>
              <w:pStyle w:val="Style_12"/>
              <w:spacing w:before="60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42"/>
        </w:trPr>
        <w:tc>
          <w:tcPr>
            <w:tcW w:type="dxa" w:w="3402"/>
            <w:gridSpan w:val="1"/>
            <w:vMerge w:val="continue"/>
            <w:tcBorders>
              <w:top w:color="231F20" w:sz="6" w:val="single"/>
              <w:left w:color="231F20" w:sz="4" w:val="single"/>
              <w:bottom w:color="000000" w:sz="4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74010000">
            <w:pPr>
              <w:pStyle w:val="Style_12"/>
              <w:spacing w:before="60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Изобразительное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искусство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5010000">
            <w:pPr>
              <w:pStyle w:val="Style_12"/>
              <w:spacing w:before="60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6010000">
            <w:pPr>
              <w:pStyle w:val="Style_12"/>
              <w:spacing w:before="60"/>
              <w:ind w:firstLine="0" w:left="324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7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8010000">
            <w:pPr>
              <w:pStyle w:val="Style_12"/>
              <w:spacing w:before="60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9010000">
            <w:pPr>
              <w:pStyle w:val="Style_12"/>
              <w:spacing w:before="60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42"/>
        </w:trPr>
        <w:tc>
          <w:tcPr>
            <w:tcW w:type="dxa" w:w="3402"/>
            <w:tcBorders>
              <w:top w:color="00000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7A010000">
            <w:pPr>
              <w:pStyle w:val="Style_12"/>
              <w:spacing w:before="62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Технология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7B010000">
            <w:pPr>
              <w:pStyle w:val="Style_12"/>
              <w:spacing w:before="62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Технология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C010000">
            <w:pPr>
              <w:pStyle w:val="Style_12"/>
              <w:spacing w:before="62"/>
              <w:ind w:right="313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D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E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F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0010000">
            <w:pPr>
              <w:pStyle w:val="Style_12"/>
              <w:spacing w:before="62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42"/>
        </w:trPr>
        <w:tc>
          <w:tcPr>
            <w:tcW w:type="dxa" w:w="3402"/>
            <w:tcBorders>
              <w:top w:color="00000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1010000">
            <w:pPr>
              <w:pStyle w:val="Style_12"/>
              <w:spacing w:before="62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Физическая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культура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2010000">
            <w:pPr>
              <w:pStyle w:val="Style_12"/>
              <w:spacing w:before="62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Физическая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культура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3010000">
            <w:pPr>
              <w:pStyle w:val="Style_12"/>
              <w:spacing w:before="62"/>
              <w:ind w:right="313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4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5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6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7010000">
            <w:pPr>
              <w:pStyle w:val="Style_12"/>
              <w:spacing w:before="62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342"/>
        </w:trPr>
        <w:tc>
          <w:tcPr>
            <w:tcW w:type="dxa" w:w="3402"/>
            <w:tcBorders>
              <w:top w:color="00000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8010000">
            <w:pPr>
              <w:pStyle w:val="Style_12"/>
              <w:spacing w:before="62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Итого: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9010000">
            <w:pPr>
              <w:pStyle w:val="Style_12"/>
              <w:spacing w:before="62"/>
              <w:ind w:right="260"/>
              <w:jc w:val="right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A010000">
            <w:pPr>
              <w:pStyle w:val="Style_12"/>
              <w:spacing w:before="62"/>
              <w:ind w:firstLine="0" w:left="239" w:right="2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20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B010000">
            <w:pPr>
              <w:pStyle w:val="Style_12"/>
              <w:spacing w:before="62"/>
              <w:ind w:firstLine="0" w:left="239" w:right="232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C010000">
            <w:pPr>
              <w:pStyle w:val="Style_12"/>
              <w:spacing w:before="62"/>
              <w:ind w:firstLine="0" w:left="239" w:right="232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D010000">
            <w:pPr>
              <w:pStyle w:val="Style_12"/>
              <w:spacing w:before="62"/>
              <w:ind w:firstLine="0" w:left="238" w:right="232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E010000">
            <w:pPr>
              <w:pStyle w:val="Style_12"/>
              <w:spacing w:before="62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>
        <w:trPr>
          <w:trHeight w:hRule="atLeast" w:val="342"/>
        </w:trPr>
        <w:tc>
          <w:tcPr>
            <w:tcW w:type="dxa" w:w="3402"/>
            <w:tcBorders>
              <w:top w:color="00000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F010000">
            <w:pPr>
              <w:pStyle w:val="Style_12"/>
              <w:spacing w:before="62"/>
              <w:ind w:firstLine="0" w:left="113"/>
              <w:rPr>
                <w:i w:val="1"/>
                <w:sz w:val="18"/>
              </w:rPr>
            </w:pPr>
            <w:r>
              <w:rPr>
                <w:i w:val="1"/>
                <w:color w:val="231F20"/>
                <w:sz w:val="18"/>
              </w:rPr>
              <w:t>Часть,</w:t>
            </w:r>
            <w:r>
              <w:rPr>
                <w:i w:val="1"/>
                <w:color w:val="231F20"/>
                <w:spacing w:val="8"/>
                <w:sz w:val="18"/>
              </w:rPr>
              <w:t xml:space="preserve"> </w:t>
            </w:r>
            <w:r>
              <w:rPr>
                <w:i w:val="1"/>
                <w:color w:val="231F20"/>
                <w:sz w:val="18"/>
              </w:rPr>
              <w:t>формируемая</w:t>
            </w:r>
            <w:r>
              <w:rPr>
                <w:i w:val="1"/>
                <w:color w:val="231F20"/>
                <w:spacing w:val="9"/>
                <w:sz w:val="18"/>
              </w:rPr>
              <w:t xml:space="preserve"> </w:t>
            </w:r>
            <w:r>
              <w:rPr>
                <w:i w:val="1"/>
                <w:color w:val="231F20"/>
                <w:sz w:val="18"/>
              </w:rPr>
              <w:t>участниками</w:t>
            </w:r>
            <w:r>
              <w:rPr>
                <w:i w:val="1"/>
                <w:color w:val="231F20"/>
                <w:spacing w:val="9"/>
                <w:sz w:val="18"/>
              </w:rPr>
              <w:t xml:space="preserve"> </w:t>
            </w:r>
            <w:r>
              <w:rPr>
                <w:i w:val="1"/>
                <w:color w:val="231F20"/>
                <w:sz w:val="18"/>
              </w:rPr>
              <w:t>образовательных</w:t>
            </w:r>
            <w:r>
              <w:rPr>
                <w:i w:val="1"/>
                <w:color w:val="231F20"/>
                <w:spacing w:val="8"/>
                <w:sz w:val="18"/>
              </w:rPr>
              <w:t xml:space="preserve"> </w:t>
            </w:r>
            <w:r>
              <w:rPr>
                <w:i w:val="1"/>
                <w:color w:val="231F20"/>
                <w:sz w:val="18"/>
              </w:rPr>
              <w:t>отношений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90010000">
            <w:pPr>
              <w:pStyle w:val="Style_12"/>
              <w:spacing w:before="62"/>
              <w:ind/>
              <w:rPr>
                <w:sz w:val="18"/>
              </w:rPr>
            </w:pPr>
            <w:r>
              <w:t xml:space="preserve">   </w:t>
            </w:r>
            <w:r>
              <w:t>Родной язык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1010000">
            <w:pPr>
              <w:pStyle w:val="Style_12"/>
              <w:spacing w:before="62"/>
              <w:ind w:right="313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2010000">
            <w:pPr>
              <w:pStyle w:val="Style_12"/>
              <w:spacing w:before="62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3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4010000">
            <w:pPr>
              <w:pStyle w:val="Style_12"/>
              <w:spacing w:before="62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5010000">
            <w:pPr>
              <w:pStyle w:val="Style_12"/>
              <w:spacing w:before="62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42"/>
        </w:trPr>
        <w:tc>
          <w:tcPr>
            <w:tcW w:type="dxa" w:w="3402"/>
            <w:tcBorders>
              <w:top w:color="00000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96010000">
            <w:pPr>
              <w:pStyle w:val="Style_12"/>
              <w:spacing w:before="62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Максимально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допустимая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недельная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нагрузка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97010000">
            <w:pPr>
              <w:pStyle w:val="Style_12"/>
              <w:spacing w:before="62"/>
              <w:ind w:right="260"/>
              <w:jc w:val="right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8010000">
            <w:pPr>
              <w:pStyle w:val="Style_12"/>
              <w:spacing w:before="62"/>
              <w:ind w:firstLine="0" w:left="239" w:right="2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21</w:t>
            </w: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9010000">
            <w:pPr>
              <w:pStyle w:val="Style_12"/>
              <w:spacing w:before="62"/>
              <w:ind w:firstLine="0" w:left="239" w:right="232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A010000">
            <w:pPr>
              <w:pStyle w:val="Style_12"/>
              <w:spacing w:before="62"/>
              <w:ind w:firstLine="0" w:left="239" w:right="232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B010000">
            <w:pPr>
              <w:pStyle w:val="Style_12"/>
              <w:spacing w:before="62"/>
              <w:ind w:firstLine="0" w:left="238" w:right="232"/>
              <w:jc w:val="center"/>
              <w:rPr>
                <w:sz w:val="18"/>
              </w:rPr>
            </w:pPr>
          </w:p>
        </w:tc>
        <w:tc>
          <w:tcPr>
            <w:tcW w:type="dxa" w:w="75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C010000">
            <w:pPr>
              <w:pStyle w:val="Style_12"/>
              <w:spacing w:before="62"/>
              <w:ind w:firstLine="0" w:left="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</w:tbl>
    <w:p w14:paraId="9D010000">
      <w:pPr>
        <w:sectPr>
          <w:footerReference r:id="rId4" w:type="default"/>
          <w:pgSz w:h="7830" w:orient="landscape" w:w="12020"/>
          <w:pgMar w:bottom="280" w:footer="0" w:gutter="0" w:header="0" w:left="1020" w:right="620" w:top="600"/>
        </w:sectPr>
      </w:pPr>
    </w:p>
    <w:p w14:paraId="9E01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Учебный план</w:t>
      </w:r>
    </w:p>
    <w:p w14:paraId="9F010000">
      <w:pPr>
        <w:pStyle w:val="Style_3"/>
        <w:spacing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для 2</w:t>
      </w:r>
      <w:r>
        <w:rPr>
          <w:rFonts w:ascii="Times New Roman" w:hAnsi="Times New Roman"/>
          <w:b w:val="1"/>
          <w:sz w:val="24"/>
        </w:rPr>
        <w:t>-4 классов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МБОУ «Кушманская основная общеобразовательная школа имени Абрара Сагиди  Кайбицкого муниципального района Республики Татарстан»</w:t>
      </w:r>
    </w:p>
    <w:p w14:paraId="A0010000">
      <w:pPr>
        <w:pStyle w:val="Style_3"/>
        <w:spacing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</w:t>
      </w:r>
      <w:r>
        <w:rPr>
          <w:rFonts w:ascii="Times New Roman" w:hAnsi="Times New Roman"/>
          <w:b w:val="1"/>
          <w:sz w:val="24"/>
        </w:rPr>
        <w:t xml:space="preserve">                         на 2022</w:t>
      </w:r>
      <w:r>
        <w:rPr>
          <w:rFonts w:ascii="Times New Roman" w:hAnsi="Times New Roman"/>
          <w:b w:val="1"/>
          <w:sz w:val="24"/>
        </w:rPr>
        <w:t>/202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учебный год</w:t>
      </w:r>
    </w:p>
    <w:p w14:paraId="A101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tbl>
      <w:tblPr>
        <w:tblStyle w:val="Style_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36"/>
        <w:gridCol w:w="7"/>
        <w:gridCol w:w="3119"/>
        <w:gridCol w:w="850"/>
        <w:gridCol w:w="851"/>
        <w:gridCol w:w="709"/>
        <w:gridCol w:w="708"/>
        <w:gridCol w:w="851"/>
      </w:tblGrid>
      <w:tr>
        <w:trPr>
          <w:trHeight w:hRule="atLeast" w:val="562"/>
        </w:trPr>
        <w:tc>
          <w:tcPr>
            <w:tcW w:type="dxa" w:w="29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 области</w:t>
            </w:r>
          </w:p>
          <w:p w14:paraId="A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  <w:tr2bl w:color="000000" w:sz="4" w:val="single"/>
            </w:tcBorders>
          </w:tcPr>
          <w:p w14:paraId="A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Учебные предметы</w:t>
            </w:r>
          </w:p>
          <w:p w14:paraId="A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A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A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Классы</w:t>
            </w:r>
          </w:p>
        </w:tc>
        <w:tc>
          <w:tcPr>
            <w:tcW w:type="dxa" w:w="396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 неделю</w:t>
            </w:r>
          </w:p>
        </w:tc>
      </w:tr>
      <w:tr>
        <w:trPr>
          <w:trHeight w:hRule="atLeast" w:val="280"/>
        </w:trPr>
        <w:tc>
          <w:tcPr>
            <w:tcW w:type="dxa" w:w="29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  <w:tr2bl w:color="000000" w:sz="4" w:val="single"/>
            </w:tcBorders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A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>
        <w:tc>
          <w:tcPr>
            <w:tcW w:type="dxa" w:w="2943"/>
            <w:gridSpan w:val="2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</w:tcPr>
          <w:p w14:paraId="A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литературное чтение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c>
          <w:tcPr>
            <w:tcW w:type="dxa" w:w="2943"/>
            <w:gridSpan w:val="2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2943"/>
            <w:gridSpan w:val="2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</w:tcPr>
          <w:p w14:paraId="B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татарский) язык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2943"/>
            <w:gridSpan w:val="2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  <w:p w14:paraId="C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родном (татарском) языке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288"/>
        </w:trPr>
        <w:tc>
          <w:tcPr>
            <w:tcW w:type="dxa" w:w="2943"/>
            <w:gridSpan w:val="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(английский) язык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275"/>
        </w:trP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 и естествознание (Окружающий мир)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 и естествознание (Окружающий мир)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830"/>
        </w:trP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духовно-нравственной культуры народов России</w:t>
            </w:r>
          </w:p>
          <w:p w14:paraId="E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263"/>
        </w:trP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Искусство 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451"/>
        </w:trP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 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29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675"/>
        </w:trPr>
        <w:tc>
          <w:tcPr>
            <w:tcW w:type="dxa" w:w="29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 формируемая участниками образовательного процесса</w:t>
            </w:r>
          </w:p>
        </w:tc>
        <w:tc>
          <w:tcPr>
            <w:tcW w:type="dxa" w:w="3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08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0B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0C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0D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0"/>
        </w:trPr>
        <w:tc>
          <w:tcPr>
            <w:tcW w:type="dxa" w:w="29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11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00"/>
        </w:trPr>
        <w:tc>
          <w:tcPr>
            <w:tcW w:type="dxa" w:w="60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</w:tr>
      <w:tr>
        <w:trPr>
          <w:trHeight w:hRule="atLeast" w:val="593"/>
        </w:trPr>
        <w:tc>
          <w:tcPr>
            <w:tcW w:type="dxa" w:w="60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</w:tr>
    </w:tbl>
    <w:p w14:paraId="2002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21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2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3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4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5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6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7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Учебный план</w:t>
      </w:r>
    </w:p>
    <w:p w14:paraId="28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для 5</w:t>
      </w:r>
      <w:r>
        <w:rPr>
          <w:rFonts w:ascii="Times New Roman" w:hAnsi="Times New Roman"/>
          <w:b w:val="1"/>
          <w:sz w:val="24"/>
        </w:rPr>
        <w:t xml:space="preserve"> класс</w:t>
      </w:r>
      <w:r>
        <w:rPr>
          <w:rFonts w:ascii="Times New Roman" w:hAnsi="Times New Roman"/>
          <w:b w:val="1"/>
          <w:sz w:val="24"/>
        </w:rPr>
        <w:t xml:space="preserve">а </w:t>
      </w:r>
      <w:r>
        <w:rPr>
          <w:rFonts w:ascii="Times New Roman" w:hAnsi="Times New Roman"/>
          <w:b w:val="1"/>
          <w:sz w:val="24"/>
        </w:rPr>
        <w:t>МБОУ «Кушманская основная общеобразовательная школа имени Абрара Сагиди  Кайбицкого муниципального района Республики Татарстан»</w:t>
      </w:r>
    </w:p>
    <w:p w14:paraId="2902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2022/2023 </w:t>
      </w:r>
      <w:r>
        <w:rPr>
          <w:rFonts w:ascii="Times New Roman" w:hAnsi="Times New Roman"/>
          <w:b w:val="1"/>
          <w:sz w:val="24"/>
        </w:rPr>
        <w:t>учебный год</w:t>
      </w:r>
    </w:p>
    <w:p w14:paraId="2A02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2B02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tbl>
      <w:tblPr>
        <w:tblStyle w:val="Style_11"/>
        <w:tblInd w:type="dxa" w:w="128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Layout w:type="fixed"/>
      </w:tblPr>
      <w:tblGrid>
        <w:gridCol w:w="2428"/>
        <w:gridCol w:w="2948"/>
        <w:gridCol w:w="794"/>
        <w:gridCol w:w="794"/>
        <w:gridCol w:w="794"/>
        <w:gridCol w:w="794"/>
        <w:gridCol w:w="794"/>
        <w:gridCol w:w="794"/>
      </w:tblGrid>
      <w:tr>
        <w:trPr>
          <w:trHeight w:hRule="atLeast" w:val="410"/>
        </w:trPr>
        <w:tc>
          <w:tcPr>
            <w:tcW w:type="dxa" w:w="242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C020000">
            <w:pPr>
              <w:pStyle w:val="Style_12"/>
              <w:spacing w:before="11"/>
              <w:ind/>
              <w:rPr>
                <w:rFonts w:ascii="Georgia" w:hAnsi="Georgia"/>
                <w:b w:val="1"/>
                <w:sz w:val="26"/>
              </w:rPr>
            </w:pPr>
          </w:p>
          <w:p w14:paraId="2D020000">
            <w:pPr>
              <w:pStyle w:val="Style_12"/>
              <w:ind w:firstLine="0" w:left="255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Предметные</w:t>
            </w:r>
            <w:r>
              <w:rPr>
                <w:rFonts w:ascii="Georgia" w:hAnsi="Georgia"/>
                <w:b w:val="1"/>
                <w:color w:val="231F20"/>
                <w:spacing w:val="39"/>
                <w:sz w:val="18"/>
              </w:rPr>
              <w:t xml:space="preserve"> </w:t>
            </w:r>
            <w:r>
              <w:rPr>
                <w:rFonts w:ascii="Georgia" w:hAnsi="Georgia"/>
                <w:b w:val="1"/>
                <w:color w:val="231F20"/>
                <w:sz w:val="18"/>
              </w:rPr>
              <w:t>области</w:t>
            </w:r>
          </w:p>
        </w:tc>
        <w:tc>
          <w:tcPr>
            <w:tcW w:type="dxa" w:w="294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2E020000">
            <w:pPr>
              <w:pStyle w:val="Style_12"/>
              <w:spacing w:before="77" w:line="240" w:lineRule="auto"/>
              <w:ind w:firstLine="0" w:left="56" w:right="896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Учебные</w:t>
            </w:r>
            <w:r>
              <w:rPr>
                <w:rFonts w:ascii="Georgia" w:hAnsi="Georgia"/>
                <w:b w:val="1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 w:val="1"/>
                <w:color w:val="231F20"/>
                <w:sz w:val="18"/>
              </w:rPr>
              <w:t>предметы,</w:t>
            </w:r>
            <w:r>
              <w:rPr>
                <w:rFonts w:ascii="Georgia" w:hAnsi="Georgia"/>
                <w:b w:val="1"/>
                <w:color w:val="231F20"/>
                <w:spacing w:val="-39"/>
                <w:sz w:val="18"/>
              </w:rPr>
              <w:t xml:space="preserve"> </w:t>
            </w:r>
            <w:r>
              <w:rPr>
                <w:rFonts w:ascii="Georgia" w:hAnsi="Georgia"/>
                <w:b w:val="1"/>
                <w:color w:val="231F20"/>
                <w:sz w:val="18"/>
              </w:rPr>
              <w:t>курсы</w:t>
            </w:r>
          </w:p>
          <w:p w14:paraId="2F020000">
            <w:pPr>
              <w:pStyle w:val="Style_12"/>
              <w:spacing w:before="36"/>
              <w:ind w:firstLine="0" w:left="2145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Классы</w:t>
            </w:r>
          </w:p>
        </w:tc>
        <w:tc>
          <w:tcPr>
            <w:tcW w:type="dxa" w:w="4764"/>
            <w:gridSpan w:val="6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30020000">
            <w:pPr>
              <w:pStyle w:val="Style_12"/>
              <w:spacing w:before="94"/>
              <w:ind w:firstLine="0" w:left="1120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Количество</w:t>
            </w:r>
            <w:r>
              <w:rPr>
                <w:rFonts w:ascii="Georgia" w:hAnsi="Georgia"/>
                <w:b w:val="1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Georgia" w:hAnsi="Georgia"/>
                <w:b w:val="1"/>
                <w:color w:val="231F20"/>
                <w:sz w:val="18"/>
              </w:rPr>
              <w:t>часов</w:t>
            </w:r>
            <w:r>
              <w:rPr>
                <w:rFonts w:ascii="Georgia" w:hAnsi="Georgia"/>
                <w:b w:val="1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Georgia" w:hAnsi="Georgia"/>
                <w:b w:val="1"/>
                <w:color w:val="231F20"/>
                <w:sz w:val="18"/>
              </w:rPr>
              <w:t>в неделю</w:t>
            </w:r>
          </w:p>
        </w:tc>
      </w:tr>
      <w:tr>
        <w:trPr>
          <w:trHeight w:hRule="atLeast" w:val="412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294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1020000">
            <w:pPr>
              <w:pStyle w:val="Style_12"/>
              <w:spacing w:before="94"/>
              <w:ind w:firstLine="0" w:left="8"/>
              <w:jc w:val="center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V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2020000">
            <w:pPr>
              <w:pStyle w:val="Style_12"/>
              <w:spacing w:before="94"/>
              <w:ind w:firstLine="0" w:left="95" w:right="87"/>
              <w:jc w:val="center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VI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3020000">
            <w:pPr>
              <w:pStyle w:val="Style_12"/>
              <w:spacing w:before="94"/>
              <w:ind w:firstLine="0" w:left="94" w:right="87"/>
              <w:jc w:val="center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VII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4020000">
            <w:pPr>
              <w:pStyle w:val="Style_12"/>
              <w:spacing w:before="94"/>
              <w:ind w:firstLine="0" w:left="94" w:right="87"/>
              <w:jc w:val="center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VIII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5020000">
            <w:pPr>
              <w:pStyle w:val="Style_12"/>
              <w:spacing w:before="94"/>
              <w:ind w:firstLine="0" w:left="278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IX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6020000">
            <w:pPr>
              <w:pStyle w:val="Style_12"/>
              <w:spacing w:before="94"/>
              <w:ind w:firstLine="0" w:left="92" w:right="87"/>
              <w:jc w:val="center"/>
              <w:rPr>
                <w:rFonts w:ascii="Georgia" w:hAnsi="Georgia"/>
                <w:b w:val="1"/>
                <w:sz w:val="18"/>
              </w:rPr>
            </w:pPr>
            <w:r>
              <w:rPr>
                <w:rFonts w:ascii="Georgia" w:hAnsi="Georgia"/>
                <w:b w:val="1"/>
                <w:color w:val="231F20"/>
                <w:sz w:val="18"/>
              </w:rPr>
              <w:t>Всего</w:t>
            </w:r>
          </w:p>
        </w:tc>
      </w:tr>
      <w:tr>
        <w:trPr>
          <w:trHeight w:hRule="atLeast" w:val="370"/>
        </w:trPr>
        <w:tc>
          <w:tcPr>
            <w:tcW w:type="dxa" w:w="242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7020000">
            <w:pPr>
              <w:pStyle w:val="Style_12"/>
              <w:rPr>
                <w:sz w:val="18"/>
              </w:rPr>
            </w:pP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8020000">
            <w:pPr>
              <w:pStyle w:val="Style_12"/>
              <w:spacing w:before="71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Обязательная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часть</w:t>
            </w:r>
          </w:p>
        </w:tc>
        <w:tc>
          <w:tcPr>
            <w:tcW w:type="dxa" w:w="4764"/>
            <w:gridSpan w:val="6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9020000">
            <w:pPr>
              <w:pStyle w:val="Style_12"/>
              <w:rPr>
                <w:sz w:val="18"/>
              </w:rPr>
            </w:pPr>
          </w:p>
        </w:tc>
      </w:tr>
      <w:tr>
        <w:trPr>
          <w:trHeight w:hRule="atLeast" w:val="370"/>
        </w:trPr>
        <w:tc>
          <w:tcPr>
            <w:tcW w:type="dxa" w:w="2428"/>
            <w:vMerge w:val="restart"/>
            <w:tcBorders>
              <w:top w:color="231F20" w:sz="4" w:val="single"/>
              <w:left w:color="231F20" w:sz="6" w:val="single"/>
              <w:bottom w:color="231F20" w:sz="4" w:val="single"/>
              <w:right w:color="231F20" w:sz="4" w:val="single"/>
            </w:tcBorders>
          </w:tcPr>
          <w:p w14:paraId="3A020000">
            <w:pPr>
              <w:pStyle w:val="Style_12"/>
              <w:spacing w:before="76" w:line="228" w:lineRule="auto"/>
              <w:ind w:firstLine="0" w:left="110" w:right="953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литература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B020000">
            <w:pPr>
              <w:pStyle w:val="Style_12"/>
              <w:spacing w:before="71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C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D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E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3F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0020000">
            <w:pPr>
              <w:pStyle w:val="Style_12"/>
              <w:spacing w:before="71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1020000">
            <w:pPr>
              <w:pStyle w:val="Style_12"/>
              <w:spacing w:before="71"/>
              <w:ind w:firstLine="0"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>
        <w:trPr>
          <w:trHeight w:hRule="atLeast" w:val="370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6" w:val="single"/>
              <w:bottom w:color="231F20" w:sz="4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2020000">
            <w:pPr>
              <w:pStyle w:val="Style_12"/>
              <w:spacing w:before="71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Литература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3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4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5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6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7020000">
            <w:pPr>
              <w:pStyle w:val="Style_12"/>
              <w:spacing w:before="71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8020000">
            <w:pPr>
              <w:pStyle w:val="Style_12"/>
              <w:spacing w:before="71"/>
              <w:ind w:firstLine="0"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rPr>
          <w:trHeight w:hRule="atLeast" w:val="770"/>
        </w:trPr>
        <w:tc>
          <w:tcPr>
            <w:tcW w:type="dxa" w:w="2428"/>
            <w:vMerge w:val="restart"/>
            <w:tcBorders>
              <w:top w:color="231F20" w:sz="4" w:val="single"/>
              <w:left w:color="231F20" w:sz="4" w:val="single"/>
              <w:bottom w:color="231F20" w:sz="4" w:val="single"/>
              <w:right w:color="231F20" w:sz="6" w:val="single"/>
            </w:tcBorders>
          </w:tcPr>
          <w:p w14:paraId="49020000">
            <w:pPr>
              <w:pStyle w:val="Style_12"/>
              <w:spacing w:before="71" w:line="203" w:lineRule="exact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Родной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</w:p>
          <w:p w14:paraId="4A020000">
            <w:pPr>
              <w:pStyle w:val="Style_12"/>
              <w:spacing w:line="203" w:lineRule="exact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родная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литература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B020000">
            <w:pPr>
              <w:pStyle w:val="Style_12"/>
              <w:spacing w:before="76" w:line="228" w:lineRule="auto"/>
              <w:ind w:firstLine="0" w:left="112" w:right="112"/>
              <w:rPr>
                <w:sz w:val="18"/>
              </w:rPr>
            </w:pPr>
            <w:r>
              <w:rPr>
                <w:color w:val="231F20"/>
                <w:sz w:val="18"/>
              </w:rPr>
              <w:t>Родной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государ-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ственный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республики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C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D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E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4F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0020000">
            <w:pPr>
              <w:pStyle w:val="Style_12"/>
              <w:spacing w:before="71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1020000">
            <w:pPr>
              <w:pStyle w:val="Style_12"/>
              <w:spacing w:before="71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370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4" w:val="single"/>
              <w:bottom w:color="231F20" w:sz="4" w:val="single"/>
              <w:right w:color="231F20" w:sz="6" w:val="single"/>
            </w:tcBorders>
          </w:tcPr>
          <w:p/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2020000">
            <w:pPr>
              <w:pStyle w:val="Style_12"/>
              <w:spacing w:before="71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Родная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3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4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5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6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7020000">
            <w:pPr>
              <w:pStyle w:val="Style_12"/>
              <w:spacing w:before="71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8020000">
            <w:pPr>
              <w:pStyle w:val="Style_12"/>
              <w:spacing w:before="71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370"/>
        </w:trPr>
        <w:tc>
          <w:tcPr>
            <w:tcW w:type="dxa" w:w="242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9020000">
            <w:pPr>
              <w:pStyle w:val="Style_12"/>
              <w:spacing w:before="71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Иностранные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языки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A020000">
            <w:pPr>
              <w:pStyle w:val="Style_12"/>
              <w:spacing w:before="71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Иностранный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B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C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D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E020000">
            <w:pPr>
              <w:pStyle w:val="Style_12"/>
              <w:spacing w:before="71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5F020000">
            <w:pPr>
              <w:pStyle w:val="Style_12"/>
              <w:spacing w:before="71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0020000">
            <w:pPr>
              <w:pStyle w:val="Style_12"/>
              <w:spacing w:before="71"/>
              <w:ind w:firstLine="0"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rPr>
          <w:trHeight w:hRule="atLeast" w:val="367"/>
        </w:trPr>
        <w:tc>
          <w:tcPr>
            <w:tcW w:type="dxa" w:w="2428"/>
            <w:vMerge w:val="restart"/>
            <w:tcBorders>
              <w:top w:color="231F20" w:sz="4" w:val="single"/>
              <w:left w:color="231F20" w:sz="6" w:val="single"/>
              <w:bottom w:color="231F20" w:sz="6" w:val="single"/>
              <w:right w:color="231F20" w:sz="4" w:val="single"/>
            </w:tcBorders>
          </w:tcPr>
          <w:p w14:paraId="61020000">
            <w:pPr>
              <w:pStyle w:val="Style_12"/>
              <w:spacing w:before="71" w:line="203" w:lineRule="exact"/>
              <w:ind w:firstLine="0" w:left="110"/>
              <w:rPr>
                <w:sz w:val="18"/>
              </w:rPr>
            </w:pPr>
            <w:r>
              <w:rPr>
                <w:color w:val="231F20"/>
                <w:sz w:val="18"/>
              </w:rPr>
              <w:t>Математика</w:t>
            </w:r>
          </w:p>
          <w:p w14:paraId="62020000">
            <w:pPr>
              <w:pStyle w:val="Style_12"/>
              <w:spacing w:line="203" w:lineRule="exact"/>
              <w:ind w:firstLine="0" w:left="110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информатика</w:t>
            </w:r>
          </w:p>
        </w:tc>
        <w:tc>
          <w:tcPr>
            <w:tcW w:type="dxa" w:w="2948"/>
            <w:tcBorders>
              <w:top w:color="231F20" w:sz="4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63020000">
            <w:pPr>
              <w:pStyle w:val="Style_12"/>
              <w:spacing w:before="71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Математика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4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5020000">
            <w:pPr>
              <w:pStyle w:val="Style_12"/>
              <w:spacing w:before="71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6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7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8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9020000">
            <w:pPr>
              <w:pStyle w:val="Style_12"/>
              <w:spacing w:before="71"/>
              <w:ind w:firstLine="0"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>
        <w:trPr>
          <w:trHeight w:hRule="atLeast" w:val="365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6" w:val="single"/>
              <w:bottom w:color="231F20" w:sz="6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6A020000">
            <w:pPr>
              <w:pStyle w:val="Style_12"/>
              <w:spacing w:before="68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Алгебра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B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C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D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E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6F020000">
            <w:pPr>
              <w:pStyle w:val="Style_12"/>
              <w:spacing w:before="68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0020000">
            <w:pPr>
              <w:pStyle w:val="Style_12"/>
              <w:spacing w:before="68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6" w:val="single"/>
              <w:bottom w:color="231F20" w:sz="6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71020000">
            <w:pPr>
              <w:pStyle w:val="Style_12"/>
              <w:spacing w:before="68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Геометрия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2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3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4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5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6020000">
            <w:pPr>
              <w:pStyle w:val="Style_12"/>
              <w:spacing w:before="68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7020000">
            <w:pPr>
              <w:pStyle w:val="Style_12"/>
              <w:spacing w:before="68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6" w:val="single"/>
              <w:bottom w:color="231F20" w:sz="6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78020000">
            <w:pPr>
              <w:pStyle w:val="Style_12"/>
              <w:spacing w:before="68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Вероятность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статистика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9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A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B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C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D020000">
            <w:pPr>
              <w:pStyle w:val="Style_12"/>
              <w:spacing w:before="68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7E020000">
            <w:pPr>
              <w:pStyle w:val="Style_12"/>
              <w:spacing w:before="68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gridSpan w:val="1"/>
            <w:vMerge w:val="continue"/>
            <w:tcBorders>
              <w:top w:color="231F20" w:sz="4" w:val="single"/>
              <w:left w:color="231F20" w:sz="6" w:val="single"/>
              <w:bottom w:color="231F20" w:sz="6" w:val="single"/>
              <w:right w:color="231F20" w:sz="4" w:val="single"/>
            </w:tcBorders>
          </w:tcPr>
          <w:p/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7F020000">
            <w:pPr>
              <w:pStyle w:val="Style_12"/>
              <w:spacing w:before="68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Информатика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0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1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2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3020000">
            <w:pPr>
              <w:pStyle w:val="Style_12"/>
              <w:spacing w:before="68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4020000">
            <w:pPr>
              <w:pStyle w:val="Style_12"/>
              <w:spacing w:before="68"/>
              <w:ind w:firstLine="0" w:left="341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5020000">
            <w:pPr>
              <w:pStyle w:val="Style_12"/>
              <w:spacing w:before="68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86020000">
            <w:pPr>
              <w:pStyle w:val="Style_12"/>
              <w:spacing w:before="71" w:line="228" w:lineRule="auto"/>
              <w:ind w:firstLine="0" w:left="110"/>
              <w:rPr>
                <w:sz w:val="18"/>
              </w:rPr>
            </w:pPr>
            <w:r>
              <w:rPr>
                <w:color w:val="231F20"/>
                <w:sz w:val="18"/>
              </w:rPr>
              <w:t>Общественно-научные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предметы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7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История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8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9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A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B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C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8D020000">
            <w:pPr>
              <w:pStyle w:val="Style_12"/>
              <w:spacing w:before="66"/>
              <w:ind w:firstLine="0"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8E020000">
            <w:pPr>
              <w:rPr>
                <w:sz w:val="2"/>
              </w:rPr>
            </w:pP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8F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Обществознание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0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1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2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3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4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96020000">
            <w:pPr>
              <w:rPr>
                <w:sz w:val="2"/>
              </w:rPr>
            </w:pP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97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География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8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9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A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B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C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9D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9E020000">
            <w:pPr>
              <w:pStyle w:val="Style_12"/>
              <w:spacing w:before="71" w:line="228" w:lineRule="auto"/>
              <w:ind w:firstLine="0" w:left="113" w:right="366"/>
              <w:rPr>
                <w:sz w:val="18"/>
              </w:rPr>
            </w:pPr>
            <w:r>
              <w:rPr>
                <w:color w:val="231F20"/>
                <w:sz w:val="18"/>
              </w:rPr>
              <w:t>Естественно-научные</w:t>
            </w:r>
            <w:r>
              <w:rPr>
                <w:color w:val="231F20"/>
                <w:spacing w:val="-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предметы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9F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Физика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0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1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2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3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4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A6020000">
            <w:pPr>
              <w:rPr>
                <w:sz w:val="2"/>
              </w:rPr>
            </w:pP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A7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Химия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8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9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A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B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C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AD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AE020000">
            <w:pPr>
              <w:rPr>
                <w:sz w:val="2"/>
              </w:rPr>
            </w:pP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AF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Биология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0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1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2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3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4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B602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B702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ОДНКР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8020000">
            <w:pPr>
              <w:pStyle w:val="Style_12"/>
              <w:spacing w:before="66"/>
              <w:ind w:firstLine="0" w:left="8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9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A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B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C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BD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BE020000">
            <w:pPr>
              <w:pStyle w:val="Style_12"/>
              <w:spacing w:before="66"/>
              <w:ind w:firstLine="0" w:left="110"/>
              <w:rPr>
                <w:sz w:val="18"/>
              </w:rPr>
            </w:pPr>
            <w:r>
              <w:rPr>
                <w:color w:val="231F20"/>
                <w:sz w:val="18"/>
              </w:rPr>
              <w:t>Искусство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BF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Изобразительное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искусство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0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1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2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3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4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C6020000">
            <w:pPr>
              <w:rPr>
                <w:sz w:val="2"/>
              </w:rPr>
            </w:pP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C7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8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9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A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B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C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CD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CE020000">
            <w:pPr>
              <w:pStyle w:val="Style_12"/>
              <w:spacing w:before="66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Технология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CF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Технология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0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1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2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3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4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D6020000">
            <w:pPr>
              <w:pStyle w:val="Style_12"/>
              <w:spacing w:before="71" w:line="228" w:lineRule="auto"/>
              <w:ind w:firstLine="0" w:left="113" w:right="230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Физическая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основы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безопасности</w:t>
            </w:r>
            <w:r>
              <w:rPr>
                <w:color w:val="231F20"/>
                <w:spacing w:val="-4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D7020000">
            <w:pPr>
              <w:pStyle w:val="Style_12"/>
              <w:spacing w:before="66"/>
              <w:ind w:firstLine="0" w:left="112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Физическая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культура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8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9020000">
            <w:pPr>
              <w:pStyle w:val="Style_12"/>
              <w:spacing w:before="66"/>
              <w:ind w:firstLine="0" w:left="8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A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B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C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DD020000">
            <w:pPr>
              <w:pStyle w:val="Style_12"/>
              <w:spacing w:before="66"/>
              <w:ind w:firstLine="0"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DE020000">
            <w:pPr>
              <w:rPr>
                <w:sz w:val="2"/>
              </w:rPr>
            </w:pP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DF020000">
            <w:pPr>
              <w:pStyle w:val="Style_12"/>
              <w:spacing w:before="71" w:line="228" w:lineRule="auto"/>
              <w:ind w:firstLine="0" w:left="112" w:right="206"/>
              <w:rPr>
                <w:sz w:val="18"/>
              </w:rPr>
            </w:pPr>
            <w:r>
              <w:rPr>
                <w:color w:val="231F20"/>
                <w:sz w:val="18"/>
              </w:rPr>
              <w:t>Основы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безопасности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жизне-</w:t>
            </w:r>
            <w:r>
              <w:rPr>
                <w:color w:val="231F20"/>
                <w:spacing w:val="-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0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1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2020000">
            <w:pPr>
              <w:pStyle w:val="Style_12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3020000">
            <w:pPr>
              <w:pStyle w:val="Style_12"/>
              <w:spacing w:before="66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4020000">
            <w:pPr>
              <w:pStyle w:val="Style_12"/>
              <w:spacing w:before="66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E6020000">
            <w:pPr>
              <w:pStyle w:val="Style_12"/>
              <w:spacing w:before="66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Итого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E7020000">
            <w:pPr>
              <w:pStyle w:val="Style_12"/>
              <w:spacing w:before="66"/>
              <w:ind w:firstLine="0" w:left="95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8020000">
            <w:pPr>
              <w:pStyle w:val="Style_12"/>
              <w:spacing w:before="66"/>
              <w:ind w:firstLine="0" w:left="95" w:right="87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9020000">
            <w:pPr>
              <w:pStyle w:val="Style_12"/>
              <w:spacing w:before="66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A020000">
            <w:pPr>
              <w:pStyle w:val="Style_12"/>
              <w:spacing w:before="66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B020000">
            <w:pPr>
              <w:pStyle w:val="Style_12"/>
              <w:spacing w:before="66"/>
              <w:ind w:firstLine="0" w:left="93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C020000">
            <w:pPr>
              <w:pStyle w:val="Style_12"/>
              <w:spacing w:before="66"/>
              <w:ind w:firstLine="0" w:left="92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ED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EE020000">
            <w:pPr>
              <w:pStyle w:val="Style_12"/>
              <w:spacing w:before="68" w:line="228" w:lineRule="auto"/>
              <w:ind w:firstLine="0" w:left="113" w:right="516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Часть,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формируемая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участниками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образовательных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отношений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EF020000">
            <w:pPr>
              <w:pStyle w:val="Style_12"/>
              <w:spacing w:before="63"/>
              <w:ind w:firstLine="0"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Татарский язык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0020000">
            <w:pPr>
              <w:pStyle w:val="Style_12"/>
              <w:spacing w:before="63"/>
              <w:ind w:firstLine="0"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1020000">
            <w:pPr>
              <w:pStyle w:val="Style_12"/>
              <w:spacing w:before="63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2020000">
            <w:pPr>
              <w:pStyle w:val="Style_12"/>
              <w:spacing w:before="63"/>
              <w:ind w:firstLine="0" w:left="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3020000">
            <w:pPr>
              <w:pStyle w:val="Style_12"/>
              <w:spacing w:before="63"/>
              <w:ind w:firstLine="0" w:left="6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4020000">
            <w:pPr>
              <w:pStyle w:val="Style_12"/>
              <w:spacing w:before="63"/>
              <w:ind w:firstLine="0" w:left="5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5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F6020000">
            <w:pPr>
              <w:pStyle w:val="Style_12"/>
              <w:spacing w:before="63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Учебные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недели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F702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802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902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A02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B020000">
            <w:pPr>
              <w:pStyle w:val="Style_12"/>
              <w:spacing w:before="63"/>
              <w:ind w:firstLine="0" w:left="93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C020000">
            <w:pPr>
              <w:pStyle w:val="Style_12"/>
              <w:spacing w:before="63"/>
              <w:ind w:firstLine="0" w:left="92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FD02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FE020000">
            <w:pPr>
              <w:pStyle w:val="Style_12"/>
              <w:spacing w:before="63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Всего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часов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FF02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003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  <w:r>
              <w:rPr>
                <w:sz w:val="18"/>
              </w:rPr>
              <w:t>1088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103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203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3030000">
            <w:pPr>
              <w:pStyle w:val="Style_12"/>
              <w:spacing w:before="63"/>
              <w:ind w:firstLine="0" w:left="93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4030000">
            <w:pPr>
              <w:pStyle w:val="Style_12"/>
              <w:spacing w:before="63"/>
              <w:ind w:firstLine="0" w:left="92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503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1088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06030000">
            <w:pPr>
              <w:pStyle w:val="Style_12"/>
              <w:spacing w:before="63"/>
              <w:ind w:firstLine="0" w:left="113"/>
              <w:rPr>
                <w:sz w:val="18"/>
              </w:rPr>
            </w:pPr>
            <w:r>
              <w:rPr>
                <w:color w:val="231F20"/>
                <w:sz w:val="18"/>
              </w:rPr>
              <w:t>Недельная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нагрузка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6-дневной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неделе)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0703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803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903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A03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B030000">
            <w:pPr>
              <w:pStyle w:val="Style_12"/>
              <w:spacing w:before="63"/>
              <w:ind w:firstLine="0" w:left="93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C030000">
            <w:pPr>
              <w:pStyle w:val="Style_12"/>
              <w:spacing w:before="63"/>
              <w:ind w:firstLine="0" w:left="92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0D03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</w:tr>
      <w:tr>
        <w:trPr>
          <w:trHeight w:hRule="atLeast" w:val="365"/>
        </w:trPr>
        <w:tc>
          <w:tcPr>
            <w:tcW w:type="dxa" w:w="2428"/>
            <w:tcBorders>
              <w:top w:sz="4" w:val="nil"/>
              <w:left w:color="231F20" w:sz="6" w:val="single"/>
              <w:bottom w:color="231F20" w:sz="6" w:val="single"/>
              <w:right w:color="231F20" w:sz="4" w:val="single"/>
            </w:tcBorders>
          </w:tcPr>
          <w:p w14:paraId="0E030000">
            <w:pPr>
              <w:pStyle w:val="Style_12"/>
              <w:spacing w:before="63"/>
              <w:ind w:firstLine="0" w:left="113"/>
              <w:rPr>
                <w:sz w:val="18"/>
              </w:rPr>
            </w:pPr>
            <w:r>
              <w:rPr>
                <w:sz w:val="18"/>
              </w:rPr>
              <w:t xml:space="preserve">Максимально допустимая недельная нагрузка (при 6-дневной неделе) в соответствии с действующими санитарными правилами и нормами </w:t>
            </w:r>
          </w:p>
        </w:tc>
        <w:tc>
          <w:tcPr>
            <w:tcW w:type="dxa" w:w="2948"/>
            <w:tcBorders>
              <w:top w:color="231F20" w:sz="6" w:val="single"/>
              <w:left w:color="231F20" w:sz="4" w:val="single"/>
              <w:bottom w:color="231F20" w:sz="6" w:val="single"/>
              <w:right w:color="231F20" w:sz="4" w:val="single"/>
            </w:tcBorders>
          </w:tcPr>
          <w:p w14:paraId="0F03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10030000">
            <w:pPr>
              <w:pStyle w:val="Style_12"/>
              <w:spacing w:before="63"/>
              <w:ind w:firstLine="0" w:left="95" w:right="87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1103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12030000">
            <w:pPr>
              <w:pStyle w:val="Style_12"/>
              <w:spacing w:before="63"/>
              <w:ind w:firstLine="0" w:left="94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13030000">
            <w:pPr>
              <w:pStyle w:val="Style_12"/>
              <w:spacing w:before="63"/>
              <w:ind w:firstLine="0" w:left="93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14030000">
            <w:pPr>
              <w:pStyle w:val="Style_12"/>
              <w:spacing w:before="63"/>
              <w:ind w:firstLine="0" w:left="92" w:right="87"/>
              <w:jc w:val="center"/>
              <w:rPr>
                <w:sz w:val="18"/>
              </w:rPr>
            </w:pPr>
          </w:p>
        </w:tc>
        <w:tc>
          <w:tcPr>
            <w:tcW w:type="dxa" w:w="794"/>
            <w:tcBorders>
              <w:top w:color="231F20" w:sz="4" w:val="single"/>
              <w:left w:color="231F20" w:sz="4" w:val="single"/>
              <w:bottom w:color="231F20" w:sz="4" w:val="single"/>
              <w:right w:color="231F20" w:sz="4" w:val="single"/>
            </w:tcBorders>
          </w:tcPr>
          <w:p w14:paraId="15030000">
            <w:pPr>
              <w:pStyle w:val="Style_12"/>
              <w:spacing w:before="66"/>
              <w:ind w:firstLine="0" w:left="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32    </w:t>
            </w:r>
          </w:p>
        </w:tc>
      </w:tr>
    </w:tbl>
    <w:p w14:paraId="16030000">
      <w:pPr>
        <w:sectPr>
          <w:pgSz w:h="7830" w:orient="landscape" w:w="12020"/>
          <w:pgMar w:bottom="280" w:footer="0" w:gutter="0" w:header="0" w:left="1020" w:right="620" w:top="600"/>
        </w:sectPr>
      </w:pPr>
    </w:p>
    <w:p w14:paraId="17030000">
      <w:pPr>
        <w:pStyle w:val="Style_1"/>
        <w:spacing w:before="10"/>
        <w:ind w:firstLine="0" w:left="0" w:right="0"/>
        <w:jc w:val="left"/>
        <w:rPr>
          <w:rFonts w:ascii="Georgia" w:hAnsi="Georgia"/>
          <w:b w:val="1"/>
          <w:sz w:val="2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367665</wp:posOffset>
                </wp:positionH>
                <wp:positionV relativeFrom="page">
                  <wp:posOffset>455294</wp:posOffset>
                </wp:positionV>
                <wp:extent cx="62230" cy="405765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30" cy="405765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030000"/>
                        </w:txbxContent>
                      </wps:txbx>
                      <wps:bodyPr anchor="t" bIns="0" lIns="0" rIns="0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903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Учебный план</w:t>
      </w:r>
    </w:p>
    <w:p w14:paraId="1A03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для 6</w:t>
      </w:r>
      <w:r>
        <w:rPr>
          <w:rFonts w:ascii="Times New Roman" w:hAnsi="Times New Roman"/>
          <w:b w:val="1"/>
          <w:sz w:val="24"/>
        </w:rPr>
        <w:t xml:space="preserve"> -9 классовМБОУ «Кушманская основная общеобразовательная школа Кайбицкого муниципального района Республики Татарст</w:t>
      </w:r>
      <w:r>
        <w:rPr>
          <w:rFonts w:ascii="Times New Roman" w:hAnsi="Times New Roman"/>
          <w:b w:val="1"/>
          <w:sz w:val="24"/>
        </w:rPr>
        <w:t>ан</w:t>
      </w:r>
    </w:p>
    <w:p w14:paraId="1B030000">
      <w:pPr>
        <w:pStyle w:val="Style_3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2022/2023</w:t>
      </w:r>
      <w:r>
        <w:rPr>
          <w:rFonts w:ascii="Times New Roman" w:hAnsi="Times New Roman"/>
          <w:b w:val="1"/>
          <w:sz w:val="24"/>
        </w:rPr>
        <w:t xml:space="preserve"> учебный год</w:t>
      </w:r>
    </w:p>
    <w:tbl>
      <w:tblPr>
        <w:tblStyle w:val="Style_7"/>
        <w:tblInd w:type="dxa" w:w="-8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43"/>
        <w:gridCol w:w="2833"/>
        <w:gridCol w:w="877"/>
        <w:gridCol w:w="878"/>
        <w:gridCol w:w="878"/>
        <w:gridCol w:w="878"/>
        <w:gridCol w:w="741"/>
        <w:gridCol w:w="1016"/>
      </w:tblGrid>
      <w:tr>
        <w:trPr>
          <w:trHeight w:hRule="atLeast" w:val="340"/>
        </w:trPr>
        <w:tc>
          <w:tcPr>
            <w:tcW w:type="dxa" w:w="54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5 </w:t>
            </w:r>
          </w:p>
          <w:p w14:paraId="1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 класс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 класс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 класс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 класс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</w:t>
            </w:r>
          </w:p>
        </w:tc>
      </w:tr>
      <w:tr>
        <w:trPr>
          <w:trHeight w:hRule="atLeast" w:val="273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2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>
        <w:trPr>
          <w:trHeight w:hRule="atLeast" w:val="146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2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547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 родная литература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3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146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3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547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Английский </w:t>
            </w:r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>
        <w:trPr>
          <w:trHeight w:hRule="atLeast" w:val="54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иностранный (немецкий) язык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707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  <w:p w14:paraId="5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449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rPr>
          <w:trHeight w:hRule="atLeast" w:val="449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449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393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Общественно-научные предметы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России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Всеобщая история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168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14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147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Естественно-научные предметы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14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6</w:t>
            </w:r>
          </w:p>
        </w:tc>
      </w:tr>
      <w:tr>
        <w:trPr>
          <w:trHeight w:hRule="atLeast" w:val="14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147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14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3"/>
        </w:trPr>
        <w:tc>
          <w:tcPr>
            <w:tcW w:type="dxa" w:w="2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 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775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Основы безопасности жизнедеятельности</w:t>
            </w:r>
          </w:p>
          <w:p w14:paraId="B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  <w:p w14:paraId="B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896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852"/>
        </w:trPr>
        <w:tc>
          <w:tcPr>
            <w:tcW w:type="dxa" w:w="26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Часть, формируемая участниками </w:t>
            </w:r>
            <w:r>
              <w:rPr>
                <w:rFonts w:ascii="Times New Roman" w:hAnsi="Times New Roman"/>
                <w:sz w:val="24"/>
              </w:rPr>
              <w:t>образовательного процесса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</w:t>
            </w:r>
            <w:r>
              <w:rPr>
                <w:rFonts w:ascii="Times New Roman" w:hAnsi="Times New Roman"/>
                <w:sz w:val="24"/>
              </w:rPr>
              <w:t xml:space="preserve">ическая </w:t>
            </w:r>
            <w:r>
              <w:rPr>
                <w:rFonts w:ascii="Times New Roman" w:hAnsi="Times New Roman"/>
                <w:sz w:val="24"/>
              </w:rPr>
              <w:t>культур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type="dxa" w:w="8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0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606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3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36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Биология 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1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17"/>
        </w:trPr>
        <w:tc>
          <w:tcPr>
            <w:tcW w:type="dxa" w:w="26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71"/>
        </w:trPr>
        <w:tc>
          <w:tcPr>
            <w:tcW w:type="dxa" w:w="54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36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36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140</w:t>
            </w:r>
          </w:p>
        </w:tc>
      </w:tr>
      <w:tr>
        <w:trPr>
          <w:trHeight w:hRule="atLeast" w:val="341"/>
        </w:trPr>
        <w:tc>
          <w:tcPr>
            <w:tcW w:type="dxa" w:w="54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</w:t>
            </w:r>
          </w:p>
          <w:p w14:paraId="DB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(6-дневная учебная неделя)</w:t>
            </w:r>
          </w:p>
        </w:tc>
        <w:tc>
          <w:tcPr>
            <w:tcW w:type="dxa" w:w="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33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</w:t>
            </w:r>
          </w:p>
        </w:tc>
        <w:tc>
          <w:tcPr>
            <w:tcW w:type="dxa" w:w="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36</w:t>
            </w:r>
          </w:p>
        </w:tc>
        <w:tc>
          <w:tcPr>
            <w:tcW w:type="dxa" w:w="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36</w:t>
            </w:r>
          </w:p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pStyle w:val="Style_3"/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140</w:t>
            </w:r>
          </w:p>
        </w:tc>
      </w:tr>
    </w:tbl>
    <w:p w14:paraId="E2030000">
      <w:pPr>
        <w:pStyle w:val="Style_3"/>
        <w:spacing w:line="276" w:lineRule="auto"/>
        <w:ind/>
        <w:rPr>
          <w:rFonts w:ascii="Times New Roman" w:hAnsi="Times New Roman"/>
          <w:b w:val="1"/>
          <w:sz w:val="24"/>
        </w:rPr>
      </w:pPr>
    </w:p>
    <w:p w14:paraId="E3030000">
      <w:pPr>
        <w:pStyle w:val="Style_3"/>
        <w:spacing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Режим работы МБОУ «Кушманская ООШ</w:t>
      </w:r>
    </w:p>
    <w:tbl>
      <w:tblPr>
        <w:tblStyle w:val="Style_7"/>
        <w:tblLayout w:type="fixed"/>
      </w:tblPr>
      <w:tblGrid>
        <w:gridCol w:w="3118"/>
        <w:gridCol w:w="3118"/>
        <w:gridCol w:w="3119"/>
      </w:tblGrid>
      <w:tr>
        <w:tc>
          <w:tcPr>
            <w:tcW w:type="dxa" w:w="9355"/>
            <w:gridSpan w:val="3"/>
          </w:tcPr>
          <w:p w14:paraId="E4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Количество классов – комплектов: всего 9 .</w:t>
            </w:r>
          </w:p>
        </w:tc>
      </w:tr>
      <w:tr>
        <w:tc>
          <w:tcPr>
            <w:tcW w:type="dxa" w:w="3118"/>
          </w:tcPr>
          <w:p w14:paraId="E5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type="dxa" w:w="3118"/>
          </w:tcPr>
          <w:p w14:paraId="E6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>II</w:t>
            </w:r>
          </w:p>
        </w:tc>
        <w:tc>
          <w:tcPr>
            <w:tcW w:type="dxa" w:w="3119"/>
          </w:tcPr>
          <w:p w14:paraId="E7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18"/>
          </w:tcPr>
          <w:p w14:paraId="E8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кл.- </w:t>
            </w: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z w:val="24"/>
              </w:rPr>
              <w:t>уч.</w:t>
            </w:r>
          </w:p>
        </w:tc>
        <w:tc>
          <w:tcPr>
            <w:tcW w:type="dxa" w:w="3118"/>
          </w:tcPr>
          <w:p w14:paraId="E9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кл.- 9</w:t>
            </w:r>
            <w:r>
              <w:rPr>
                <w:rFonts w:ascii="Times New Roman" w:hAnsi="Times New Roman"/>
                <w:sz w:val="24"/>
              </w:rPr>
              <w:t xml:space="preserve"> уч. </w:t>
            </w:r>
          </w:p>
        </w:tc>
        <w:tc>
          <w:tcPr>
            <w:tcW w:type="dxa" w:w="3119"/>
          </w:tcPr>
          <w:p w14:paraId="EA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18"/>
          </w:tcPr>
          <w:p w14:paraId="EB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кл.-11</w:t>
            </w:r>
            <w:r>
              <w:rPr>
                <w:rFonts w:ascii="Times New Roman" w:hAnsi="Times New Roman"/>
                <w:sz w:val="24"/>
              </w:rPr>
              <w:t xml:space="preserve"> уч.</w:t>
            </w:r>
          </w:p>
          <w:p w14:paraId="EC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3 кл-7</w:t>
            </w:r>
            <w:r>
              <w:rPr>
                <w:rFonts w:ascii="Times New Roman" w:hAnsi="Times New Roman"/>
                <w:sz w:val="24"/>
              </w:rPr>
              <w:t xml:space="preserve"> уч.</w:t>
            </w:r>
          </w:p>
        </w:tc>
        <w:tc>
          <w:tcPr>
            <w:tcW w:type="dxa" w:w="3118"/>
          </w:tcPr>
          <w:p w14:paraId="ED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кл.- 11</w:t>
            </w:r>
            <w:r>
              <w:rPr>
                <w:rFonts w:ascii="Times New Roman" w:hAnsi="Times New Roman"/>
                <w:sz w:val="24"/>
              </w:rPr>
              <w:t>уч.</w:t>
            </w:r>
          </w:p>
        </w:tc>
        <w:tc>
          <w:tcPr>
            <w:tcW w:type="dxa" w:w="3119"/>
          </w:tcPr>
          <w:p w14:paraId="EE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18"/>
          </w:tcPr>
          <w:p w14:paraId="EF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4 кл.12</w:t>
            </w:r>
            <w:r>
              <w:rPr>
                <w:rFonts w:ascii="Times New Roman" w:hAnsi="Times New Roman"/>
                <w:sz w:val="24"/>
              </w:rPr>
              <w:t>уч</w:t>
            </w:r>
          </w:p>
        </w:tc>
        <w:tc>
          <w:tcPr>
            <w:tcW w:type="dxa" w:w="3118"/>
          </w:tcPr>
          <w:p w14:paraId="F0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кл.- 6</w:t>
            </w:r>
            <w:r>
              <w:rPr>
                <w:rFonts w:ascii="Times New Roman" w:hAnsi="Times New Roman"/>
                <w:sz w:val="24"/>
              </w:rPr>
              <w:t xml:space="preserve"> уч. </w:t>
            </w:r>
          </w:p>
        </w:tc>
        <w:tc>
          <w:tcPr>
            <w:tcW w:type="dxa" w:w="3119"/>
          </w:tcPr>
          <w:p w14:paraId="F1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18"/>
          </w:tcPr>
          <w:p w14:paraId="F2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</w:tcPr>
          <w:p w14:paraId="F3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кл.-3</w:t>
            </w:r>
            <w:r>
              <w:rPr>
                <w:rFonts w:ascii="Times New Roman" w:hAnsi="Times New Roman"/>
                <w:sz w:val="24"/>
              </w:rPr>
              <w:t xml:space="preserve">уч. </w:t>
            </w:r>
          </w:p>
        </w:tc>
        <w:tc>
          <w:tcPr>
            <w:tcW w:type="dxa" w:w="3119"/>
          </w:tcPr>
          <w:p w14:paraId="F4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18"/>
          </w:tcPr>
          <w:p w14:paraId="F5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</w:tcPr>
          <w:p w14:paraId="F6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кл.- 15</w:t>
            </w:r>
            <w:r>
              <w:rPr>
                <w:rFonts w:ascii="Times New Roman" w:hAnsi="Times New Roman"/>
                <w:sz w:val="24"/>
              </w:rPr>
              <w:t xml:space="preserve">уч. </w:t>
            </w:r>
          </w:p>
        </w:tc>
        <w:tc>
          <w:tcPr>
            <w:tcW w:type="dxa" w:w="3119"/>
          </w:tcPr>
          <w:p w14:paraId="F7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18"/>
          </w:tcPr>
          <w:p w14:paraId="F8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41</w:t>
            </w:r>
            <w:r>
              <w:rPr>
                <w:rFonts w:ascii="Times New Roman" w:hAnsi="Times New Roman"/>
                <w:sz w:val="24"/>
              </w:rPr>
              <w:t xml:space="preserve"> уч. </w:t>
            </w:r>
          </w:p>
        </w:tc>
        <w:tc>
          <w:tcPr>
            <w:tcW w:type="dxa" w:w="3118"/>
          </w:tcPr>
          <w:p w14:paraId="F9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  <w:r>
              <w:rPr>
                <w:rFonts w:ascii="Times New Roman" w:hAnsi="Times New Roman"/>
                <w:sz w:val="24"/>
              </w:rPr>
              <w:t>44</w:t>
            </w:r>
            <w:r>
              <w:rPr>
                <w:rFonts w:ascii="Times New Roman" w:hAnsi="Times New Roman"/>
                <w:sz w:val="24"/>
              </w:rPr>
              <w:t xml:space="preserve"> уч. .</w:t>
            </w:r>
          </w:p>
        </w:tc>
        <w:tc>
          <w:tcPr>
            <w:tcW w:type="dxa" w:w="3119"/>
          </w:tcPr>
          <w:p w14:paraId="FA030000">
            <w:pPr>
              <w:pStyle w:val="Style_3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Всего: </w:t>
            </w:r>
            <w:r>
              <w:rPr>
                <w:rFonts w:ascii="Times New Roman" w:hAnsi="Times New Roman"/>
                <w:sz w:val="24"/>
              </w:rPr>
              <w:t>85</w:t>
            </w:r>
            <w:r>
              <w:rPr>
                <w:rFonts w:ascii="Times New Roman" w:hAnsi="Times New Roman"/>
                <w:sz w:val="24"/>
              </w:rPr>
              <w:t xml:space="preserve"> обучающихся.</w:t>
            </w:r>
          </w:p>
        </w:tc>
      </w:tr>
    </w:tbl>
    <w:p w14:paraId="FB03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FC03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 Количество классов – комплектов с углубленным изучением предметов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нет.</w:t>
      </w:r>
    </w:p>
    <w:p w14:paraId="FD03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Количество групп продлённого дня:</w:t>
      </w:r>
    </w:p>
    <w:p w14:paraId="FE03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1-4 кл. - 1;</w:t>
      </w:r>
    </w:p>
    <w:p w14:paraId="FF03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0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01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Продолжительность учебного года: 1 класс – 33 недели,  9 классы – 34 недели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2-4, 5-8 классы – 35 недель</w:t>
      </w:r>
    </w:p>
    <w:p w14:paraId="02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03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В режиме 5 – дневной недели обучаются (классы) -  1.</w:t>
      </w:r>
    </w:p>
    <w:p w14:paraId="04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В режиме 6 – дневной недели обучаются (классы) - 2-9.</w:t>
      </w:r>
    </w:p>
    <w:p w14:paraId="05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06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Сменность: 1 смена (классы) 1-9 класс;</w:t>
      </w:r>
    </w:p>
    <w:p w14:paraId="07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2 смена (классы)  - нет. </w:t>
      </w:r>
    </w:p>
    <w:p w14:paraId="08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09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Начало учебных занятий:  8.30 час.</w:t>
      </w:r>
    </w:p>
    <w:p w14:paraId="0A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Продолжительность уроков: 1 класс – 35 минут, 2-9 – 45 минут.</w:t>
      </w:r>
    </w:p>
    <w:p w14:paraId="0B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 Расписание звонков: </w:t>
      </w:r>
    </w:p>
    <w:p w14:paraId="0C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tbl>
      <w:tblPr>
        <w:tblStyle w:val="Style_7"/>
        <w:tblInd w:type="dxa" w:w="4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0"/>
        <w:gridCol w:w="1452"/>
        <w:gridCol w:w="1454"/>
        <w:gridCol w:w="2422"/>
      </w:tblGrid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Урок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Начало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Окончание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Продолжительность</w:t>
            </w:r>
          </w:p>
          <w:p w14:paraId="11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перемен</w:t>
            </w:r>
          </w:p>
        </w:tc>
      </w:tr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8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30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9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15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10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 xml:space="preserve"> мин.</w:t>
            </w:r>
          </w:p>
          <w:p w14:paraId="16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 xml:space="preserve"> </w:t>
            </w:r>
          </w:p>
        </w:tc>
      </w:tr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2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9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25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10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0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15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 xml:space="preserve"> мин.</w:t>
            </w:r>
          </w:p>
          <w:p w14:paraId="1B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 xml:space="preserve"> (завтрак 1-4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 xml:space="preserve"> кл.)</w:t>
            </w:r>
          </w:p>
        </w:tc>
      </w:tr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3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10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25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11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10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3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>0 мин.</w:t>
            </w:r>
          </w:p>
          <w:p w14:paraId="20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(обед 5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>-9 кл.)</w:t>
            </w:r>
          </w:p>
        </w:tc>
      </w:tr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4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11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40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12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5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>0 мин.</w:t>
            </w:r>
          </w:p>
          <w:p w14:paraId="25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</w:p>
        </w:tc>
      </w:tr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5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12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35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13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0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5</w:t>
            </w:r>
            <w:r>
              <w:rPr>
                <w:rFonts w:ascii="Times New Roman" w:hAnsi="Times New Roman"/>
                <w:b w:val="1"/>
                <w:color w:val="333333"/>
                <w:sz w:val="24"/>
              </w:rPr>
              <w:t xml:space="preserve"> мин.</w:t>
            </w:r>
          </w:p>
        </w:tc>
      </w:tr>
      <w:tr>
        <w:tc>
          <w:tcPr>
            <w:tcW w:type="dxa" w:w="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6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13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25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color w:val="333333"/>
                <w:sz w:val="24"/>
              </w:rPr>
              <w:t>14</w:t>
            </w:r>
            <w:r>
              <w:rPr>
                <w:rFonts w:ascii="Times New Roman" w:hAnsi="Times New Roman"/>
                <w:b w:val="1"/>
                <w:color w:val="333333"/>
                <w:sz w:val="24"/>
                <w:vertAlign w:val="superscript"/>
              </w:rPr>
              <w:t>10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pStyle w:val="Style_3"/>
              <w:spacing w:line="276" w:lineRule="auto"/>
              <w:ind/>
              <w:rPr>
                <w:rFonts w:ascii="Times New Roman" w:hAnsi="Times New Roman"/>
                <w:b w:val="1"/>
                <w:color w:val="333333"/>
                <w:sz w:val="24"/>
              </w:rPr>
            </w:pPr>
          </w:p>
        </w:tc>
      </w:tr>
    </w:tbl>
    <w:p w14:paraId="2E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</w:p>
    <w:p w14:paraId="2F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динамической паузы: между вторым, третьим и четвертым уроком. </w:t>
      </w:r>
    </w:p>
    <w:p w14:paraId="30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Факультативы, кружки, секции и т.д. (начало занятий):</w:t>
      </w:r>
    </w:p>
    <w:p w14:paraId="31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учащихся начальных классов с 13.00.</w:t>
      </w:r>
    </w:p>
    <w:p w14:paraId="32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среднего звена – с 14.1</w:t>
      </w:r>
      <w:r>
        <w:rPr>
          <w:rFonts w:ascii="Times New Roman" w:hAnsi="Times New Roman"/>
          <w:sz w:val="24"/>
        </w:rPr>
        <w:t>0, спортивные кружки, секции – с 16.00</w:t>
      </w:r>
    </w:p>
    <w:p w14:paraId="33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4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5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6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7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8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9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A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B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C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D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E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3F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0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1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2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3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4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5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6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7040000">
      <w:pPr>
        <w:pStyle w:val="Style_3"/>
        <w:spacing w:line="276" w:lineRule="auto"/>
        <w:ind/>
        <w:rPr>
          <w:rFonts w:ascii="Times New Roman" w:hAnsi="Times New Roman"/>
          <w:sz w:val="24"/>
        </w:rPr>
      </w:pPr>
    </w:p>
    <w:p w14:paraId="48040000"/>
    <w:sectPr>
      <w:foot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spacing w:line="12" w:lineRule="auto"/>
      <w:ind w:firstLine="0" w:left="0" w:right="0"/>
      <w:jc w:val="left"/>
      <w:rPr>
        <w:sz w:val="2"/>
      </w:rPr>
    </w:pP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rPr>
        <w:sz w:val="2"/>
      </w:rPr>
    </w:pPr>
    <w:r>
      <w:rPr>
        <w:sz w:val="24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3656965</wp:posOffset>
              </wp:positionH>
              <wp:positionV relativeFrom="page">
                <wp:posOffset>10436225</wp:posOffset>
              </wp:positionV>
              <wp:extent cx="39370" cy="10033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9370" cy="10033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spacing w:line="240" w:lineRule="auto"/>
                            <w:ind/>
                          </w:pPr>
                        </w:p>
                      </w:txbxContent>
                    </wps:txbx>
                    <wps:bodyPr anchor="t" bIns="0" lIns="0" rIns="0" tIns="0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5000000">
    <w:pPr>
      <w:pStyle w:val="Style_1"/>
      <w:spacing w:line="12" w:lineRule="auto"/>
      <w:ind w:firstLine="0" w:left="0" w:right="0"/>
      <w:jc w:val="left"/>
      <w:rPr>
        <w:sz w:val="2"/>
      </w:rPr>
    </w:pPr>
  </w:p>
</w:ftr>
</file>

<file path=word/header2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>
    <w:pPr>
      <w:pStyle w:val="Style_2"/>
    </w:pPr>
    <w:r>
      <w:t xml:space="preserve"> </w:t>
    </w: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</w:style>
  <w:style w:default="1" w:styleId="Style_13_ch" w:type="character">
    <w:name w:val="Normal"/>
    <w:link w:val="Style_13"/>
  </w:style>
  <w:style w:styleId="Style_6" w:type="paragraph">
    <w:name w:val="Normal (Web)"/>
    <w:basedOn w:val="Style_13"/>
    <w:link w:val="Style_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Normal (Web)"/>
    <w:basedOn w:val="Style_13_ch"/>
    <w:link w:val="Style_6"/>
    <w:rPr>
      <w:rFonts w:ascii="Times New Roman" w:hAnsi="Times New Roman"/>
      <w:sz w:val="24"/>
    </w:rPr>
  </w:style>
  <w:style w:styleId="Style_14" w:type="paragraph">
    <w:name w:val="toc 2"/>
    <w:next w:val="Style_13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toc 4"/>
    <w:next w:val="Style_13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toc 6"/>
    <w:next w:val="Style_13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Основной текст3"/>
    <w:basedOn w:val="Style_13"/>
    <w:link w:val="Style_17_ch"/>
    <w:pPr>
      <w:widowControl w:val="0"/>
      <w:spacing w:after="60" w:line="0" w:lineRule="atLeast"/>
      <w:ind/>
      <w:jc w:val="center"/>
    </w:pPr>
    <w:rPr>
      <w:rFonts w:ascii="Times New Roman" w:hAnsi="Times New Roman"/>
    </w:rPr>
  </w:style>
  <w:style w:styleId="Style_17_ch" w:type="character">
    <w:name w:val="Основной текст3"/>
    <w:basedOn w:val="Style_13_ch"/>
    <w:link w:val="Style_17"/>
    <w:rPr>
      <w:rFonts w:ascii="Times New Roman" w:hAnsi="Times New Roman"/>
    </w:rPr>
  </w:style>
  <w:style w:styleId="Style_18" w:type="paragraph">
    <w:name w:val="toc 7"/>
    <w:next w:val="Style_13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footer"/>
    <w:basedOn w:val="Style_13"/>
    <w:link w:val="Style_1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footer"/>
    <w:basedOn w:val="Style_13_ch"/>
    <w:link w:val="Style_19"/>
  </w:style>
  <w:style w:styleId="Style_20" w:type="paragraph">
    <w:name w:val="heading 3"/>
    <w:next w:val="Style_13"/>
    <w:link w:val="Style_2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9" w:type="paragraph">
    <w:name w:val="Основной текст2"/>
    <w:basedOn w:val="Style_17"/>
    <w:link w:val="Style_9_ch"/>
    <w:rPr>
      <w:color w:val="000000"/>
      <w:spacing w:val="0"/>
    </w:rPr>
  </w:style>
  <w:style w:styleId="Style_9_ch" w:type="character">
    <w:name w:val="Основной текст2"/>
    <w:basedOn w:val="Style_17_ch"/>
    <w:link w:val="Style_9"/>
    <w:rPr>
      <w:color w:val="000000"/>
      <w:spacing w:val="0"/>
    </w:rPr>
  </w:style>
  <w:style w:styleId="Style_21" w:type="paragraph">
    <w:name w:val="Колонтитул"/>
    <w:basedOn w:val="Style_22"/>
    <w:link w:val="Style_21_ch"/>
    <w:rPr>
      <w:color w:val="000000"/>
      <w:spacing w:val="0"/>
    </w:rPr>
  </w:style>
  <w:style w:styleId="Style_21_ch" w:type="character">
    <w:name w:val="Колонтитул"/>
    <w:basedOn w:val="Style_22_ch"/>
    <w:link w:val="Style_21"/>
    <w:rPr>
      <w:color w:val="000000"/>
      <w:spacing w:val="0"/>
    </w:rPr>
  </w:style>
  <w:style w:styleId="Style_23" w:type="paragraph">
    <w:name w:val="List Paragraph"/>
    <w:basedOn w:val="Style_13"/>
    <w:link w:val="Style_23_ch"/>
    <w:pPr>
      <w:spacing w:after="0" w:line="240" w:lineRule="auto"/>
      <w:ind w:firstLine="0" w:left="720"/>
      <w:contextualSpacing w:val="1"/>
    </w:pPr>
    <w:rPr>
      <w:rFonts w:ascii="Times New Roman" w:hAnsi="Times New Roman"/>
    </w:rPr>
  </w:style>
  <w:style w:styleId="Style_23_ch" w:type="character">
    <w:name w:val="List Paragraph"/>
    <w:basedOn w:val="Style_13_ch"/>
    <w:link w:val="Style_23"/>
    <w:rPr>
      <w:rFonts w:ascii="Times New Roman" w:hAnsi="Times New Roman"/>
    </w:rPr>
  </w:style>
  <w:style w:styleId="Style_1" w:type="paragraph">
    <w:name w:val="Body Text"/>
    <w:basedOn w:val="Style_13"/>
    <w:link w:val="Style_1_ch"/>
    <w:pPr>
      <w:widowControl w:val="0"/>
      <w:spacing w:after="0" w:line="240" w:lineRule="auto"/>
      <w:ind w:firstLine="226" w:left="157" w:right="155"/>
      <w:jc w:val="both"/>
    </w:pPr>
    <w:rPr>
      <w:rFonts w:ascii="Times New Roman" w:hAnsi="Times New Roman"/>
      <w:sz w:val="20"/>
    </w:rPr>
  </w:style>
  <w:style w:styleId="Style_1_ch" w:type="character">
    <w:name w:val="Body Text"/>
    <w:basedOn w:val="Style_13_ch"/>
    <w:link w:val="Style_1"/>
    <w:rPr>
      <w:rFonts w:ascii="Times New Roman" w:hAnsi="Times New Roman"/>
      <w:sz w:val="20"/>
    </w:rPr>
  </w:style>
  <w:style w:styleId="Style_22" w:type="paragraph">
    <w:name w:val="Колонтитул_"/>
    <w:basedOn w:val="Style_24"/>
    <w:link w:val="Style_22_ch"/>
    <w:rPr>
      <w:rFonts w:ascii="Times New Roman" w:hAnsi="Times New Roman"/>
      <w:b w:val="0"/>
      <w:i w:val="0"/>
      <w:smallCaps w:val="0"/>
      <w:strike w:val="0"/>
      <w:sz w:val="22"/>
      <w:u w:val="none"/>
    </w:rPr>
  </w:style>
  <w:style w:styleId="Style_22_ch" w:type="character">
    <w:name w:val="Колонтитул_"/>
    <w:basedOn w:val="Style_24_ch"/>
    <w:link w:val="Style_22"/>
    <w:rPr>
      <w:rFonts w:ascii="Times New Roman" w:hAnsi="Times New Roman"/>
      <w:b w:val="0"/>
      <w:i w:val="0"/>
      <w:smallCaps w:val="0"/>
      <w:strike w:val="0"/>
      <w:sz w:val="22"/>
      <w:u w:val="none"/>
    </w:rPr>
  </w:style>
  <w:style w:styleId="Style_12" w:type="paragraph">
    <w:name w:val="Table Paragraph"/>
    <w:basedOn w:val="Style_13"/>
    <w:link w:val="Style_12_ch"/>
    <w:pPr>
      <w:widowControl w:val="0"/>
      <w:spacing w:after="0" w:line="240" w:lineRule="auto"/>
      <w:ind/>
    </w:pPr>
    <w:rPr>
      <w:rFonts w:ascii="Times New Roman" w:hAnsi="Times New Roman"/>
    </w:rPr>
  </w:style>
  <w:style w:styleId="Style_12_ch" w:type="character">
    <w:name w:val="Table Paragraph"/>
    <w:basedOn w:val="Style_13_ch"/>
    <w:link w:val="Style_12"/>
    <w:rPr>
      <w:rFonts w:ascii="Times New Roman" w:hAnsi="Times New Roman"/>
    </w:rPr>
  </w:style>
  <w:style w:styleId="Style_25" w:type="paragraph">
    <w:name w:val="toc 3"/>
    <w:next w:val="Style_13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Основной текст (2)"/>
    <w:basedOn w:val="Style_13"/>
    <w:link w:val="Style_26_ch"/>
    <w:pPr>
      <w:widowControl w:val="0"/>
      <w:spacing w:after="300" w:line="0" w:lineRule="atLeast"/>
      <w:ind w:hanging="500" w:left="500"/>
      <w:jc w:val="center"/>
    </w:pPr>
    <w:rPr>
      <w:rFonts w:ascii="Times New Roman" w:hAnsi="Times New Roman"/>
      <w:b w:val="1"/>
      <w:sz w:val="23"/>
    </w:rPr>
  </w:style>
  <w:style w:styleId="Style_26_ch" w:type="character">
    <w:name w:val="Основной текст (2)"/>
    <w:basedOn w:val="Style_13_ch"/>
    <w:link w:val="Style_26"/>
    <w:rPr>
      <w:rFonts w:ascii="Times New Roman" w:hAnsi="Times New Roman"/>
      <w:b w:val="1"/>
      <w:sz w:val="23"/>
    </w:rPr>
  </w:style>
  <w:style w:styleId="Style_5" w:type="paragraph">
    <w:name w:val="heading 5"/>
    <w:basedOn w:val="Style_13"/>
    <w:next w:val="Style_13"/>
    <w:link w:val="Style_5_ch"/>
    <w:uiPriority w:val="9"/>
    <w:qFormat/>
    <w:pPr>
      <w:spacing w:after="60" w:before="240" w:line="240" w:lineRule="auto"/>
      <w:ind/>
      <w:outlineLvl w:val="4"/>
    </w:pPr>
    <w:rPr>
      <w:rFonts w:ascii="Times New Roman" w:hAnsi="Times New Roman"/>
      <w:b w:val="1"/>
      <w:i w:val="1"/>
      <w:sz w:val="26"/>
    </w:rPr>
  </w:style>
  <w:style w:styleId="Style_5_ch" w:type="character">
    <w:name w:val="heading 5"/>
    <w:basedOn w:val="Style_13_ch"/>
    <w:link w:val="Style_5"/>
    <w:rPr>
      <w:rFonts w:ascii="Times New Roman" w:hAnsi="Times New Roman"/>
      <w:b w:val="1"/>
      <w:i w:val="1"/>
      <w:sz w:val="26"/>
    </w:rPr>
  </w:style>
  <w:style w:styleId="Style_27" w:type="paragraph">
    <w:name w:val="Balloon Text"/>
    <w:basedOn w:val="Style_13"/>
    <w:link w:val="Style_27_ch"/>
    <w:pPr>
      <w:spacing w:after="0" w:line="240" w:lineRule="auto"/>
      <w:ind/>
    </w:pPr>
    <w:rPr>
      <w:rFonts w:ascii="Tahoma" w:hAnsi="Tahoma"/>
      <w:sz w:val="16"/>
    </w:rPr>
  </w:style>
  <w:style w:styleId="Style_27_ch" w:type="character">
    <w:name w:val="Balloon Text"/>
    <w:basedOn w:val="Style_13_ch"/>
    <w:link w:val="Style_27"/>
    <w:rPr>
      <w:rFonts w:ascii="Tahoma" w:hAnsi="Tahoma"/>
      <w:sz w:val="16"/>
    </w:rPr>
  </w:style>
  <w:style w:styleId="Style_28" w:type="paragraph">
    <w:name w:val="heading 1"/>
    <w:next w:val="Style_13"/>
    <w:link w:val="Style_2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8_ch" w:type="character">
    <w:name w:val="heading 1"/>
    <w:link w:val="Style_28"/>
    <w:rPr>
      <w:rFonts w:ascii="XO Thames" w:hAnsi="XO Thames"/>
      <w:b w:val="1"/>
      <w:sz w:val="32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13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0"/>
    </w:rPr>
  </w:style>
  <w:style w:styleId="Style_32_ch" w:type="character">
    <w:name w:val="Header and Footer"/>
    <w:link w:val="Style_32"/>
    <w:rPr>
      <w:rFonts w:ascii="XO Thames" w:hAnsi="XO Thames"/>
      <w:sz w:val="20"/>
    </w:rPr>
  </w:style>
  <w:style w:styleId="Style_33" w:type="paragraph">
    <w:name w:val="toc 9"/>
    <w:next w:val="Style_13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" w:type="paragraph">
    <w:name w:val="header"/>
    <w:basedOn w:val="Style_13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13_ch"/>
    <w:link w:val="Style_2"/>
  </w:style>
  <w:style w:styleId="Style_34" w:type="paragraph">
    <w:name w:val="toc 8"/>
    <w:next w:val="Style_13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Заголовок №1"/>
    <w:basedOn w:val="Style_13"/>
    <w:link w:val="Style_35_ch"/>
    <w:pPr>
      <w:widowControl w:val="0"/>
      <w:spacing w:after="180" w:line="283" w:lineRule="exact"/>
      <w:ind/>
      <w:jc w:val="center"/>
      <w:outlineLvl w:val="0"/>
    </w:pPr>
    <w:rPr>
      <w:rFonts w:ascii="Times New Roman" w:hAnsi="Times New Roman"/>
      <w:b w:val="1"/>
      <w:sz w:val="23"/>
    </w:rPr>
  </w:style>
  <w:style w:styleId="Style_35_ch" w:type="character">
    <w:name w:val="Заголовок №1"/>
    <w:basedOn w:val="Style_13_ch"/>
    <w:link w:val="Style_35"/>
    <w:rPr>
      <w:rFonts w:ascii="Times New Roman" w:hAnsi="Times New Roman"/>
      <w:b w:val="1"/>
      <w:sz w:val="23"/>
    </w:rPr>
  </w:style>
  <w:style w:styleId="Style_8" w:type="paragraph">
    <w:name w:val="Основной текст + Интервал 9 pt"/>
    <w:basedOn w:val="Style_17"/>
    <w:link w:val="Style_8_ch"/>
    <w:rPr>
      <w:color w:val="000000"/>
      <w:spacing w:val="190"/>
    </w:rPr>
  </w:style>
  <w:style w:styleId="Style_8_ch" w:type="character">
    <w:name w:val="Основной текст + Интервал 9 pt"/>
    <w:basedOn w:val="Style_17_ch"/>
    <w:link w:val="Style_8"/>
    <w:rPr>
      <w:color w:val="000000"/>
      <w:spacing w:val="190"/>
    </w:rPr>
  </w:style>
  <w:style w:styleId="Style_36" w:type="paragraph">
    <w:name w:val="toc 5"/>
    <w:next w:val="Style_13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4" w:type="paragraph">
    <w:name w:val="Основной текст1"/>
    <w:basedOn w:val="Style_17"/>
    <w:link w:val="Style_4_ch"/>
    <w:rPr>
      <w:color w:val="000000"/>
      <w:spacing w:val="0"/>
      <w:u w:val="single"/>
    </w:rPr>
  </w:style>
  <w:style w:styleId="Style_4_ch" w:type="character">
    <w:name w:val="Основной текст1"/>
    <w:basedOn w:val="Style_17_ch"/>
    <w:link w:val="Style_4"/>
    <w:rPr>
      <w:color w:val="000000"/>
      <w:spacing w:val="0"/>
      <w:u w:val="single"/>
    </w:rPr>
  </w:style>
  <w:style w:styleId="Style_37" w:type="paragraph">
    <w:name w:val="Subtitle"/>
    <w:next w:val="Style_13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toc 10"/>
    <w:next w:val="Style_13"/>
    <w:link w:val="Style_3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8_ch" w:type="character">
    <w:name w:val="toc 10"/>
    <w:link w:val="Style_38"/>
    <w:rPr>
      <w:rFonts w:ascii="XO Thames" w:hAnsi="XO Thames"/>
      <w:sz w:val="28"/>
    </w:rPr>
  </w:style>
  <w:style w:styleId="Style_39" w:type="paragraph">
    <w:name w:val="Title"/>
    <w:next w:val="Style_13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13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next w:val="Style_13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styleId="Style_10" w:type="paragraph">
    <w:name w:val="Основной текст + Интервал 5 pt"/>
    <w:basedOn w:val="Style_17"/>
    <w:link w:val="Style_10_ch"/>
    <w:rPr>
      <w:color w:val="000000"/>
      <w:spacing w:val="100"/>
    </w:rPr>
  </w:style>
  <w:style w:styleId="Style_10_ch" w:type="character">
    <w:name w:val="Основной текст + Интервал 5 pt"/>
    <w:basedOn w:val="Style_17_ch"/>
    <w:link w:val="Style_10"/>
    <w:rPr>
      <w:color w:val="000000"/>
      <w:spacing w:val="100"/>
    </w:rPr>
  </w:style>
  <w:style w:styleId="Style_11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1.jpeg" Type="http://schemas.openxmlformats.org/officeDocument/2006/relationships/image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3" Target="footer3.xml" Type="http://schemas.openxmlformats.org/officeDocument/2006/relationships/footer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2022-09-28T05:36:49Z</dcterms:modified>
</cp:coreProperties>
</file>